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DA0" w:rsidR="61BE32D1" w:rsidP="61BE32D1" w:rsidRDefault="61BE32D1" w14:paraId="6667598C" w14:textId="5AC3CAA9">
      <w:pPr>
        <w:spacing w:after="0" w:line="240" w:lineRule="auto"/>
        <w:jc w:val="center"/>
        <w:rPr>
          <w:b/>
          <w:bCs/>
          <w:sz w:val="24"/>
          <w:szCs w:val="24"/>
          <w:lang w:val="en-US"/>
        </w:rPr>
      </w:pPr>
    </w:p>
    <w:p w:rsidR="4043E75F" w:rsidP="5D363C1A" w:rsidRDefault="4043E75F" w14:paraId="74C945CC" w14:textId="122B808F">
      <w:pPr>
        <w:spacing w:after="0" w:line="240" w:lineRule="auto"/>
        <w:jc w:val="center"/>
        <w:rPr>
          <w:rFonts w:ascii="Aptos" w:hAnsi="Aptos" w:eastAsia="Aptos" w:cs="Aptos"/>
          <w:b w:val="1"/>
          <w:bCs w:val="1"/>
          <w:noProof w:val="0"/>
          <w:sz w:val="32"/>
          <w:szCs w:val="32"/>
          <w:lang w:val="es-ES"/>
        </w:rPr>
      </w:pPr>
      <w:r w:rsidRPr="5D363C1A" w:rsidR="4043E75F">
        <w:rPr>
          <w:rFonts w:ascii="Aptos" w:hAnsi="Aptos" w:eastAsia="Aptos" w:cs="Aptos"/>
          <w:b w:val="1"/>
          <w:bCs w:val="1"/>
          <w:noProof w:val="0"/>
          <w:sz w:val="32"/>
          <w:szCs w:val="32"/>
          <w:lang w:val="es-ES"/>
        </w:rPr>
        <w:t>JBL presenta BandBox en México: innovación con inteligencia artificial que redefine la práctica musical</w:t>
      </w:r>
    </w:p>
    <w:p w:rsidR="758A84AC" w:rsidP="758A84AC" w:rsidRDefault="758A84AC" w14:paraId="07D76D84" w14:textId="0509CAF8">
      <w:pPr>
        <w:spacing w:after="0" w:line="240" w:lineRule="auto"/>
        <w:jc w:val="center"/>
        <w:rPr>
          <w:rFonts w:ascii="Aptos" w:hAnsi="Aptos" w:eastAsia="Aptos" w:cs="Aptos"/>
          <w:noProof w:val="0"/>
          <w:sz w:val="24"/>
          <w:szCs w:val="24"/>
          <w:lang w:val="es-ES"/>
        </w:rPr>
      </w:pPr>
    </w:p>
    <w:p w:rsidR="758A84AC" w:rsidP="2661AEBA" w:rsidRDefault="758A84AC" w14:paraId="0F7EA287" w14:textId="3D4872DB">
      <w:pPr>
        <w:spacing w:after="0" w:line="240" w:lineRule="auto"/>
        <w:jc w:val="center"/>
        <w:rPr>
          <w:rFonts w:ascii="Aptos" w:hAnsi="Aptos" w:eastAsia="Aptos" w:cs="Arial"/>
          <w:i w:val="1"/>
          <w:iCs w:val="1"/>
          <w:noProof w:val="0"/>
          <w:sz w:val="22"/>
          <w:szCs w:val="22"/>
          <w:lang w:val="es-ES"/>
        </w:rPr>
      </w:pPr>
      <w:r w:rsidRPr="2661AEBA" w:rsidR="4043E75F">
        <w:rPr>
          <w:i w:val="1"/>
          <w:iCs w:val="1"/>
          <w:lang w:val="es-ES"/>
        </w:rPr>
        <w:t xml:space="preserve">La nueva línea de amplificadores inteligentes fue presentada en un evento de lanzamiento donde la reconocida guitarrista y cantante internacional Lindsay </w:t>
      </w:r>
      <w:r w:rsidRPr="2661AEBA" w:rsidR="4043E75F">
        <w:rPr>
          <w:i w:val="1"/>
          <w:iCs w:val="1"/>
          <w:lang w:val="es-ES"/>
        </w:rPr>
        <w:t>Ell</w:t>
      </w:r>
      <w:r w:rsidRPr="2661AEBA" w:rsidR="4043E75F">
        <w:rPr>
          <w:i w:val="1"/>
          <w:iCs w:val="1"/>
          <w:lang w:val="es-ES"/>
        </w:rPr>
        <w:t xml:space="preserve"> demostró cómo la tecnología puede transformar la forma de crear música.</w:t>
      </w:r>
    </w:p>
    <w:p w:rsidRPr="00AA0DA0" w:rsidR="000222CF" w:rsidP="00AB46A7" w:rsidRDefault="000222CF" w14:paraId="16B1311E" w14:textId="77777777">
      <w:pPr>
        <w:spacing w:after="0" w:line="240" w:lineRule="auto"/>
        <w:jc w:val="center"/>
        <w:rPr>
          <w:lang w:val="en-US"/>
        </w:rPr>
      </w:pPr>
    </w:p>
    <w:p w:rsidR="543991B2" w:rsidP="069B68F3" w:rsidRDefault="543991B2" w14:paraId="2E31B0C4" w14:textId="1E291A5B">
      <w:pPr>
        <w:pStyle w:val="Normal"/>
        <w:spacing w:after="0" w:line="240" w:lineRule="auto"/>
        <w:jc w:val="both"/>
        <w:rPr>
          <w:rFonts w:ascii="Aptos" w:hAnsi="Aptos" w:eastAsia="Aptos" w:cs="Aptos"/>
          <w:noProof w:val="0"/>
          <w:sz w:val="22"/>
          <w:szCs w:val="22"/>
          <w:lang w:val="es-ES"/>
        </w:rPr>
      </w:pPr>
      <w:r w:rsidRPr="2661AEBA" w:rsidR="543991B2">
        <w:rPr>
          <w:rFonts w:ascii="Aptos" w:hAnsi="Aptos" w:eastAsia="Aptos" w:cs="Aptos"/>
          <w:b w:val="1"/>
          <w:bCs w:val="1"/>
          <w:noProof w:val="0"/>
          <w:sz w:val="22"/>
          <w:szCs w:val="22"/>
          <w:lang w:val="es-ES"/>
        </w:rPr>
        <w:t>Ciudad de México</w:t>
      </w:r>
      <w:r w:rsidRPr="2661AEBA" w:rsidR="684586A0">
        <w:rPr>
          <w:rFonts w:ascii="Aptos" w:hAnsi="Aptos" w:eastAsia="Aptos" w:cs="Aptos"/>
          <w:b w:val="1"/>
          <w:bCs w:val="1"/>
          <w:noProof w:val="0"/>
          <w:sz w:val="22"/>
          <w:szCs w:val="22"/>
          <w:lang w:val="es-ES"/>
        </w:rPr>
        <w:t>,</w:t>
      </w:r>
      <w:r w:rsidRPr="2661AEBA" w:rsidR="35513BE9">
        <w:rPr>
          <w:rFonts w:ascii="Aptos" w:hAnsi="Aptos" w:eastAsia="Aptos" w:cs="Aptos"/>
          <w:b w:val="1"/>
          <w:bCs w:val="1"/>
          <w:noProof w:val="0"/>
          <w:sz w:val="22"/>
          <w:szCs w:val="22"/>
          <w:lang w:val="es-ES"/>
        </w:rPr>
        <w:t xml:space="preserve"> 1</w:t>
      </w:r>
      <w:r w:rsidRPr="2661AEBA" w:rsidR="4148FD57">
        <w:rPr>
          <w:rFonts w:ascii="Aptos" w:hAnsi="Aptos" w:eastAsia="Aptos" w:cs="Aptos"/>
          <w:b w:val="1"/>
          <w:bCs w:val="1"/>
          <w:noProof w:val="0"/>
          <w:sz w:val="22"/>
          <w:szCs w:val="22"/>
          <w:lang w:val="es-ES"/>
        </w:rPr>
        <w:t>1</w:t>
      </w:r>
      <w:r w:rsidRPr="2661AEBA" w:rsidR="35513BE9">
        <w:rPr>
          <w:rFonts w:ascii="Aptos" w:hAnsi="Aptos" w:eastAsia="Aptos" w:cs="Aptos"/>
          <w:b w:val="1"/>
          <w:bCs w:val="1"/>
          <w:noProof w:val="0"/>
          <w:sz w:val="22"/>
          <w:szCs w:val="22"/>
          <w:lang w:val="es-ES"/>
        </w:rPr>
        <w:t xml:space="preserve"> de marzo</w:t>
      </w:r>
      <w:r w:rsidRPr="2661AEBA" w:rsidR="684586A0">
        <w:rPr>
          <w:rFonts w:ascii="Aptos" w:hAnsi="Aptos" w:eastAsia="Aptos" w:cs="Aptos"/>
          <w:b w:val="1"/>
          <w:bCs w:val="1"/>
          <w:noProof w:val="0"/>
          <w:sz w:val="22"/>
          <w:szCs w:val="22"/>
          <w:lang w:val="es-ES"/>
        </w:rPr>
        <w:t xml:space="preserve"> 2025</w:t>
      </w:r>
      <w:r w:rsidRPr="2661AEBA" w:rsidR="684586A0">
        <w:rPr>
          <w:rFonts w:ascii="Aptos" w:hAnsi="Aptos" w:eastAsia="Aptos" w:cs="Aptos"/>
          <w:noProof w:val="0"/>
          <w:sz w:val="22"/>
          <w:szCs w:val="22"/>
          <w:lang w:val="es-ES"/>
        </w:rPr>
        <w:t xml:space="preserve"> – </w:t>
      </w:r>
      <w:r w:rsidRPr="2661AEBA" w:rsidR="5B78737C">
        <w:rPr>
          <w:rFonts w:ascii="Aptos" w:hAnsi="Aptos" w:eastAsia="Aptos" w:cs="Aptos"/>
          <w:noProof w:val="0"/>
          <w:sz w:val="22"/>
          <w:szCs w:val="22"/>
          <w:lang w:val="es-ES"/>
        </w:rPr>
        <w:t xml:space="preserve">JBL presentó oficialmente en México JBL </w:t>
      </w:r>
      <w:r w:rsidRPr="2661AEBA" w:rsidR="5B78737C">
        <w:rPr>
          <w:rFonts w:ascii="Aptos" w:hAnsi="Aptos" w:eastAsia="Aptos" w:cs="Aptos"/>
          <w:noProof w:val="0"/>
          <w:sz w:val="22"/>
          <w:szCs w:val="22"/>
          <w:lang w:val="es-ES"/>
        </w:rPr>
        <w:t>BandBox</w:t>
      </w:r>
      <w:r w:rsidRPr="2661AEBA" w:rsidR="5B78737C">
        <w:rPr>
          <w:rFonts w:ascii="Aptos" w:hAnsi="Aptos" w:eastAsia="Aptos" w:cs="Aptos"/>
          <w:noProof w:val="0"/>
          <w:sz w:val="22"/>
          <w:szCs w:val="22"/>
          <w:lang w:val="es-ES"/>
        </w:rPr>
        <w:t>, una nueva categoría de amplificadores inteligentes que integra inteligencia artificial directamente en el dispositivo para separar voces e instrumentos en tiempo real — sin conexión a internet, sin procesamiento en la nube y sin necesidad de laptop o software adicional.</w:t>
      </w:r>
    </w:p>
    <w:p w:rsidR="7BFBD32F" w:rsidP="321136BF" w:rsidRDefault="7BFBD32F" w14:paraId="507AC268" w14:textId="0E7616CB">
      <w:pPr>
        <w:spacing w:before="240" w:beforeAutospacing="off" w:after="240" w:afterAutospacing="off"/>
        <w:jc w:val="both"/>
        <w:rPr>
          <w:rFonts w:ascii="Aptos" w:hAnsi="Aptos" w:eastAsia="Aptos" w:cs="Aptos"/>
          <w:b w:val="0"/>
          <w:bCs w:val="0"/>
          <w:i w:val="0"/>
          <w:iCs w:val="0"/>
          <w:caps w:val="0"/>
          <w:smallCaps w:val="0"/>
          <w:noProof w:val="0"/>
          <w:color w:val="000000" w:themeColor="text1" w:themeTint="FF" w:themeShade="FF"/>
          <w:sz w:val="22"/>
          <w:szCs w:val="22"/>
          <w:lang w:val="es-ES"/>
        </w:rPr>
      </w:pPr>
      <w:r w:rsidRPr="321136BF" w:rsidR="7BFBD32F">
        <w:rPr>
          <w:rFonts w:ascii="Aptos" w:hAnsi="Aptos" w:eastAsia="Aptos" w:cs="Aptos"/>
          <w:b w:val="0"/>
          <w:bCs w:val="0"/>
          <w:i w:val="0"/>
          <w:iCs w:val="0"/>
          <w:caps w:val="0"/>
          <w:smallCaps w:val="0"/>
          <w:noProof w:val="0"/>
          <w:color w:val="000000" w:themeColor="text1" w:themeTint="FF" w:themeShade="FF"/>
          <w:sz w:val="22"/>
          <w:szCs w:val="22"/>
          <w:lang w:val="es-ES"/>
        </w:rPr>
        <w:t xml:space="preserve">Esta innovación, una primicia en la industria, permite eliminar voces, guitarra o batería de cualquier canción con solo presionar un botón, convirtiendo cualquier pista en una mezcla de acompañamiento personalizada. La función de separación de pistas funciona con cualquier canción reproducida desde plataformas de </w:t>
      </w:r>
      <w:r w:rsidRPr="321136BF" w:rsidR="7BFBD32F">
        <w:rPr>
          <w:rFonts w:ascii="Aptos" w:hAnsi="Aptos" w:eastAsia="Aptos" w:cs="Aptos"/>
          <w:b w:val="0"/>
          <w:bCs w:val="0"/>
          <w:i w:val="0"/>
          <w:iCs w:val="0"/>
          <w:caps w:val="0"/>
          <w:smallCaps w:val="0"/>
          <w:noProof w:val="0"/>
          <w:color w:val="000000" w:themeColor="text1" w:themeTint="FF" w:themeShade="FF"/>
          <w:sz w:val="22"/>
          <w:szCs w:val="22"/>
          <w:lang w:val="es-ES"/>
        </w:rPr>
        <w:t>streaming</w:t>
      </w:r>
      <w:r w:rsidRPr="321136BF" w:rsidR="7BFBD32F">
        <w:rPr>
          <w:rFonts w:ascii="Aptos" w:hAnsi="Aptos" w:eastAsia="Aptos" w:cs="Aptos"/>
          <w:b w:val="0"/>
          <w:bCs w:val="0"/>
          <w:i w:val="0"/>
          <w:iCs w:val="0"/>
          <w:caps w:val="0"/>
          <w:smallCaps w:val="0"/>
          <w:noProof w:val="0"/>
          <w:color w:val="000000" w:themeColor="text1" w:themeTint="FF" w:themeShade="FF"/>
          <w:sz w:val="22"/>
          <w:szCs w:val="22"/>
          <w:lang w:val="es-ES"/>
        </w:rPr>
        <w:t xml:space="preserve"> como Spotify, Apple Music, YouTube Music, TIDAL u otros formatos de audio, gracias a su procesador de inteligencia artificial integrado directamente en el dispositivo. Lo que antes requería estaciones de trabajo complejas y conocimientos técnicos avanzados, ahora es inmediato, portátil e intuitivo.</w:t>
      </w:r>
    </w:p>
    <w:p w:rsidR="09B9539E" w:rsidP="0A26D827" w:rsidRDefault="09B9539E" w14:paraId="5220968E" w14:textId="71393878">
      <w:pPr>
        <w:spacing w:before="240" w:beforeAutospacing="off" w:after="240" w:afterAutospacing="off"/>
        <w:jc w:val="both"/>
      </w:pPr>
      <w:r w:rsidRPr="0A26D827" w:rsidR="09B9539E">
        <w:rPr>
          <w:rFonts w:ascii="Aptos" w:hAnsi="Aptos" w:eastAsia="Aptos" w:cs="Aptos"/>
          <w:noProof w:val="0"/>
          <w:sz w:val="22"/>
          <w:szCs w:val="22"/>
          <w:lang w:val="es-ES"/>
        </w:rPr>
        <w:t xml:space="preserve">BandBox es compatible con </w:t>
      </w:r>
      <w:r w:rsidRPr="0A26D827" w:rsidR="09B9539E">
        <w:rPr>
          <w:rFonts w:ascii="Aptos" w:hAnsi="Aptos" w:eastAsia="Aptos" w:cs="Aptos"/>
          <w:b w:val="1"/>
          <w:bCs w:val="1"/>
          <w:noProof w:val="0"/>
          <w:sz w:val="22"/>
          <w:szCs w:val="22"/>
          <w:lang w:val="es-ES"/>
        </w:rPr>
        <w:t>guitarra eléctrica, bajo eléctrico, batería eléctrica y micrófono</w:t>
      </w:r>
      <w:r w:rsidRPr="0A26D827" w:rsidR="09B9539E">
        <w:rPr>
          <w:rFonts w:ascii="Aptos" w:hAnsi="Aptos" w:eastAsia="Aptos" w:cs="Aptos"/>
          <w:noProof w:val="0"/>
          <w:sz w:val="22"/>
          <w:szCs w:val="22"/>
          <w:lang w:val="es-ES"/>
        </w:rPr>
        <w:t>, ofreciendo versatilidad tanto para práctica individual como para ensayos y presentaciones colaborativas.</w:t>
      </w:r>
    </w:p>
    <w:p w:rsidR="5B78737C" w:rsidP="069B68F3" w:rsidRDefault="5B78737C" w14:paraId="20999FEE" w14:textId="37CB746A">
      <w:pPr>
        <w:spacing w:before="240" w:beforeAutospacing="off" w:after="240" w:afterAutospacing="off"/>
        <w:jc w:val="both"/>
      </w:pPr>
      <w:r w:rsidRPr="0A26D827" w:rsidR="5B78737C">
        <w:rPr>
          <w:rFonts w:ascii="Aptos" w:hAnsi="Aptos" w:eastAsia="Aptos" w:cs="Aptos"/>
          <w:noProof w:val="0"/>
          <w:sz w:val="22"/>
          <w:szCs w:val="22"/>
          <w:lang w:val="es-ES"/>
        </w:rPr>
        <w:t xml:space="preserve">El lanzamiento contó con la participación especial de </w:t>
      </w:r>
      <w:r w:rsidRPr="0A26D827" w:rsidR="5B78737C">
        <w:rPr>
          <w:rFonts w:ascii="Aptos" w:hAnsi="Aptos" w:eastAsia="Aptos" w:cs="Aptos"/>
          <w:b w:val="1"/>
          <w:bCs w:val="1"/>
          <w:noProof w:val="0"/>
          <w:sz w:val="22"/>
          <w:szCs w:val="22"/>
          <w:lang w:val="es-ES"/>
        </w:rPr>
        <w:t xml:space="preserve">Lindsay </w:t>
      </w:r>
      <w:r w:rsidRPr="0A26D827" w:rsidR="5B78737C">
        <w:rPr>
          <w:rFonts w:ascii="Aptos" w:hAnsi="Aptos" w:eastAsia="Aptos" w:cs="Aptos"/>
          <w:b w:val="1"/>
          <w:bCs w:val="1"/>
          <w:noProof w:val="0"/>
          <w:sz w:val="22"/>
          <w:szCs w:val="22"/>
          <w:lang w:val="es-ES"/>
        </w:rPr>
        <w:t>Ell</w:t>
      </w:r>
      <w:r w:rsidRPr="0A26D827" w:rsidR="5B78737C">
        <w:rPr>
          <w:rFonts w:ascii="Aptos" w:hAnsi="Aptos" w:eastAsia="Aptos" w:cs="Aptos"/>
          <w:noProof w:val="0"/>
          <w:sz w:val="22"/>
          <w:szCs w:val="22"/>
          <w:lang w:val="es-ES"/>
        </w:rPr>
        <w:t xml:space="preserve">, guitarrista y compositora internacionalmente reconocida por su virtuosismo y versatilidad musical. Durante el evento, </w:t>
      </w:r>
      <w:r w:rsidRPr="0A26D827" w:rsidR="5B78737C">
        <w:rPr>
          <w:rFonts w:ascii="Aptos" w:hAnsi="Aptos" w:eastAsia="Aptos" w:cs="Aptos"/>
          <w:noProof w:val="0"/>
          <w:sz w:val="22"/>
          <w:szCs w:val="22"/>
          <w:lang w:val="es-ES"/>
        </w:rPr>
        <w:t>Ell</w:t>
      </w:r>
      <w:r w:rsidRPr="0A26D827" w:rsidR="5B78737C">
        <w:rPr>
          <w:rFonts w:ascii="Aptos" w:hAnsi="Aptos" w:eastAsia="Aptos" w:cs="Aptos"/>
          <w:noProof w:val="0"/>
          <w:sz w:val="22"/>
          <w:szCs w:val="22"/>
          <w:lang w:val="es-ES"/>
        </w:rPr>
        <w:t xml:space="preserve"> demostró cómo integra </w:t>
      </w:r>
      <w:r w:rsidRPr="0A26D827" w:rsidR="5B78737C">
        <w:rPr>
          <w:rFonts w:ascii="Aptos" w:hAnsi="Aptos" w:eastAsia="Aptos" w:cs="Aptos"/>
          <w:noProof w:val="0"/>
          <w:sz w:val="22"/>
          <w:szCs w:val="22"/>
          <w:lang w:val="es-ES"/>
        </w:rPr>
        <w:t>BandBox</w:t>
      </w:r>
      <w:r w:rsidRPr="0A26D827" w:rsidR="5B78737C">
        <w:rPr>
          <w:rFonts w:ascii="Aptos" w:hAnsi="Aptos" w:eastAsia="Aptos" w:cs="Aptos"/>
          <w:noProof w:val="0"/>
          <w:sz w:val="22"/>
          <w:szCs w:val="22"/>
          <w:lang w:val="es-ES"/>
        </w:rPr>
        <w:t xml:space="preserve"> en su proceso creativo y de ensayo.</w:t>
      </w:r>
    </w:p>
    <w:p w:rsidR="25374AC5" w:rsidP="0A26D827" w:rsidRDefault="25374AC5" w14:paraId="08F79ED4" w14:textId="435A167B">
      <w:pPr>
        <w:pStyle w:val="Normal"/>
        <w:spacing w:before="240" w:beforeAutospacing="off" w:after="240" w:afterAutospacing="off"/>
        <w:jc w:val="both"/>
      </w:pPr>
      <w:r w:rsidRPr="0A26D827" w:rsidR="25374AC5">
        <w:rPr>
          <w:rFonts w:ascii="Aptos" w:hAnsi="Aptos" w:eastAsia="Aptos" w:cs="Aptos"/>
          <w:noProof w:val="0"/>
          <w:sz w:val="22"/>
          <w:szCs w:val="22"/>
          <w:lang w:val="es-ES"/>
        </w:rPr>
        <w:t xml:space="preserve">Además, para este lanzamiento exclusivo en México, la marca contó con la presencia de </w:t>
      </w:r>
      <w:r w:rsidRPr="0A26D827" w:rsidR="25374AC5">
        <w:rPr>
          <w:rFonts w:ascii="Aptos" w:hAnsi="Aptos" w:eastAsia="Aptos" w:cs="Aptos"/>
          <w:b w:val="1"/>
          <w:bCs w:val="1"/>
          <w:noProof w:val="0"/>
          <w:sz w:val="22"/>
          <w:szCs w:val="22"/>
          <w:lang w:val="es-ES"/>
        </w:rPr>
        <w:t>Richard Metcalfe, Global Product Manager de JBL BandBox</w:t>
      </w:r>
      <w:r w:rsidRPr="0A26D827" w:rsidR="25374AC5">
        <w:rPr>
          <w:rFonts w:ascii="Aptos" w:hAnsi="Aptos" w:eastAsia="Aptos" w:cs="Aptos"/>
          <w:noProof w:val="0"/>
          <w:sz w:val="22"/>
          <w:szCs w:val="22"/>
          <w:lang w:val="es-ES"/>
        </w:rPr>
        <w:t>, quien visitó el país para acompañar la presentación oficial del producto, subrayando la relevancia estratégica del mercado mexicano dentro del despliegue global de esta nueva categoría.</w:t>
      </w:r>
    </w:p>
    <w:p w:rsidR="5B78737C" w:rsidP="069B68F3" w:rsidRDefault="5B78737C" w14:paraId="01E5D08E" w14:textId="3C7CF9BE">
      <w:pPr>
        <w:spacing w:before="240" w:beforeAutospacing="off" w:after="240" w:afterAutospacing="off"/>
        <w:jc w:val="both"/>
        <w:rPr>
          <w:rFonts w:ascii="Aptos" w:hAnsi="Aptos" w:eastAsia="Aptos" w:cs="Aptos"/>
          <w:i w:val="1"/>
          <w:iCs w:val="1"/>
          <w:noProof w:val="0"/>
          <w:sz w:val="22"/>
          <w:szCs w:val="22"/>
          <w:lang w:val="es-ES"/>
        </w:rPr>
      </w:pPr>
      <w:r w:rsidRPr="069B68F3" w:rsidR="5B78737C">
        <w:rPr>
          <w:rFonts w:ascii="Aptos" w:hAnsi="Aptos" w:eastAsia="Aptos" w:cs="Aptos"/>
          <w:i w:val="1"/>
          <w:iCs w:val="1"/>
          <w:noProof w:val="0"/>
          <w:sz w:val="22"/>
          <w:szCs w:val="22"/>
          <w:lang w:val="es-ES"/>
        </w:rPr>
        <w:t xml:space="preserve">“Con la posibilidad de eliminar pistas específicas con solo pulsar un botón, puedo aislar partes de una canción, improvisar sobre las pistas o incluso dejar que JBL </w:t>
      </w:r>
      <w:r w:rsidRPr="069B68F3" w:rsidR="5B78737C">
        <w:rPr>
          <w:rFonts w:ascii="Aptos" w:hAnsi="Aptos" w:eastAsia="Aptos" w:cs="Aptos"/>
          <w:i w:val="1"/>
          <w:iCs w:val="1"/>
          <w:noProof w:val="0"/>
          <w:sz w:val="22"/>
          <w:szCs w:val="22"/>
          <w:lang w:val="es-ES"/>
        </w:rPr>
        <w:t>BandBox</w:t>
      </w:r>
      <w:r w:rsidRPr="069B68F3" w:rsidR="5B78737C">
        <w:rPr>
          <w:rFonts w:ascii="Aptos" w:hAnsi="Aptos" w:eastAsia="Aptos" w:cs="Aptos"/>
          <w:i w:val="1"/>
          <w:iCs w:val="1"/>
          <w:noProof w:val="0"/>
          <w:sz w:val="22"/>
          <w:szCs w:val="22"/>
          <w:lang w:val="es-ES"/>
        </w:rPr>
        <w:t xml:space="preserve"> sustituya a un miembro de la banda que falta durante el ensayo”</w:t>
      </w:r>
      <w:r w:rsidRPr="069B68F3" w:rsidR="5B78737C">
        <w:rPr>
          <w:rFonts w:ascii="Aptos" w:hAnsi="Aptos" w:eastAsia="Aptos" w:cs="Aptos"/>
          <w:noProof w:val="0"/>
          <w:sz w:val="22"/>
          <w:szCs w:val="22"/>
          <w:lang w:val="es-ES"/>
        </w:rPr>
        <w:t xml:space="preserve">, comentó Lindsay </w:t>
      </w:r>
      <w:r w:rsidRPr="069B68F3" w:rsidR="5B78737C">
        <w:rPr>
          <w:rFonts w:ascii="Aptos" w:hAnsi="Aptos" w:eastAsia="Aptos" w:cs="Aptos"/>
          <w:noProof w:val="0"/>
          <w:sz w:val="22"/>
          <w:szCs w:val="22"/>
          <w:lang w:val="es-ES"/>
        </w:rPr>
        <w:t>Ell</w:t>
      </w:r>
      <w:r w:rsidRPr="069B68F3" w:rsidR="5B78737C">
        <w:rPr>
          <w:rFonts w:ascii="Aptos" w:hAnsi="Aptos" w:eastAsia="Aptos" w:cs="Aptos"/>
          <w:noProof w:val="0"/>
          <w:sz w:val="22"/>
          <w:szCs w:val="22"/>
          <w:lang w:val="es-ES"/>
        </w:rPr>
        <w:t xml:space="preserve">. </w:t>
      </w:r>
      <w:r w:rsidRPr="069B68F3" w:rsidR="5B78737C">
        <w:rPr>
          <w:rFonts w:ascii="Aptos" w:hAnsi="Aptos" w:eastAsia="Aptos" w:cs="Aptos"/>
          <w:i w:val="1"/>
          <w:iCs w:val="1"/>
          <w:noProof w:val="0"/>
          <w:sz w:val="22"/>
          <w:szCs w:val="22"/>
          <w:lang w:val="es-ES"/>
        </w:rPr>
        <w:t>“Es increíblemente portátil y potente. Como no necesito conectarme a una laptop, a internet ni a una toma de corriente, es perfecto para cuando estamos de gira. Ha cambiado por completo mi forma de trabajar con las canciones.”</w:t>
      </w:r>
    </w:p>
    <w:p w:rsidR="5B78737C" w:rsidP="069B68F3" w:rsidRDefault="5B78737C" w14:paraId="48AEC877" w14:textId="028959FA">
      <w:pPr>
        <w:spacing w:before="240" w:beforeAutospacing="off" w:after="240" w:afterAutospacing="off"/>
        <w:jc w:val="both"/>
      </w:pPr>
      <w:r w:rsidRPr="069B68F3" w:rsidR="5B78737C">
        <w:rPr>
          <w:rFonts w:ascii="Aptos" w:hAnsi="Aptos" w:eastAsia="Aptos" w:cs="Aptos"/>
          <w:noProof w:val="0"/>
          <w:sz w:val="22"/>
          <w:szCs w:val="22"/>
          <w:lang w:val="es-ES"/>
        </w:rPr>
        <w:t xml:space="preserve">BandBox fue desarrollado bajo una filosofía clara: </w:t>
      </w:r>
      <w:r w:rsidRPr="069B68F3" w:rsidR="5B78737C">
        <w:rPr>
          <w:rFonts w:ascii="Aptos" w:hAnsi="Aptos" w:eastAsia="Aptos" w:cs="Aptos"/>
          <w:b w:val="1"/>
          <w:bCs w:val="1"/>
          <w:noProof w:val="0"/>
          <w:sz w:val="22"/>
          <w:szCs w:val="22"/>
          <w:lang w:val="es-ES"/>
        </w:rPr>
        <w:t>creado por músicos, para músicos</w:t>
      </w:r>
      <w:r w:rsidRPr="069B68F3" w:rsidR="5B78737C">
        <w:rPr>
          <w:rFonts w:ascii="Aptos" w:hAnsi="Aptos" w:eastAsia="Aptos" w:cs="Aptos"/>
          <w:noProof w:val="0"/>
          <w:sz w:val="22"/>
          <w:szCs w:val="22"/>
          <w:lang w:val="es-ES"/>
        </w:rPr>
        <w:t>. El proyecto involucró talleres prácticos, sesiones de improvisación y retroalimentación constante de artistas en activo, asegurando que cada decisión respondiera a una sola pregunta: ¿esto realmente mejora la práctica musical?</w:t>
      </w:r>
    </w:p>
    <w:p w:rsidR="73204A20" w:rsidP="069B68F3" w:rsidRDefault="73204A20" w14:paraId="279F088B" w14:textId="0B7CC006">
      <w:pPr>
        <w:pStyle w:val="Normal"/>
        <w:spacing w:before="240" w:beforeAutospacing="off" w:after="240" w:afterAutospacing="off"/>
        <w:jc w:val="both"/>
        <w:rPr>
          <w:rFonts w:ascii="Aptos" w:hAnsi="Aptos" w:eastAsia="Aptos" w:cs="Aptos"/>
          <w:i w:val="1"/>
          <w:iCs w:val="1"/>
          <w:noProof w:val="0"/>
          <w:sz w:val="22"/>
          <w:szCs w:val="22"/>
          <w:lang w:val="es-ES"/>
        </w:rPr>
      </w:pPr>
      <w:r w:rsidRPr="069B68F3" w:rsidR="73204A20">
        <w:rPr>
          <w:rFonts w:ascii="Aptos" w:hAnsi="Aptos" w:eastAsia="Aptos" w:cs="Aptos"/>
          <w:i w:val="1"/>
          <w:iCs w:val="1"/>
          <w:noProof w:val="0"/>
          <w:sz w:val="22"/>
          <w:szCs w:val="22"/>
          <w:lang w:val="es-ES"/>
        </w:rPr>
        <w:t xml:space="preserve">“Con </w:t>
      </w:r>
      <w:r w:rsidRPr="069B68F3" w:rsidR="73204A20">
        <w:rPr>
          <w:rFonts w:ascii="Aptos" w:hAnsi="Aptos" w:eastAsia="Aptos" w:cs="Aptos"/>
          <w:i w:val="1"/>
          <w:iCs w:val="1"/>
          <w:noProof w:val="0"/>
          <w:sz w:val="22"/>
          <w:szCs w:val="22"/>
          <w:lang w:val="es-ES"/>
        </w:rPr>
        <w:t>BandBox</w:t>
      </w:r>
      <w:r w:rsidRPr="069B68F3" w:rsidR="73204A20">
        <w:rPr>
          <w:rFonts w:ascii="Aptos" w:hAnsi="Aptos" w:eastAsia="Aptos" w:cs="Aptos"/>
          <w:i w:val="1"/>
          <w:iCs w:val="1"/>
          <w:noProof w:val="0"/>
          <w:sz w:val="22"/>
          <w:szCs w:val="22"/>
          <w:lang w:val="es-ES"/>
        </w:rPr>
        <w:t xml:space="preserve"> estamos acercando herramientas avanzadas que antes eran exclusivas de estudios profesionales a cualquier persona que quiera crear música”</w:t>
      </w:r>
      <w:r w:rsidRPr="069B68F3" w:rsidR="5B78737C">
        <w:rPr>
          <w:rFonts w:ascii="Aptos" w:hAnsi="Aptos" w:eastAsia="Aptos" w:cs="Aptos"/>
          <w:noProof w:val="0"/>
          <w:sz w:val="22"/>
          <w:szCs w:val="22"/>
          <w:lang w:val="es-ES"/>
        </w:rPr>
        <w:t xml:space="preserve">, señaló Diego Ocaranza, Regional Marketing Manager en HARMAN. </w:t>
      </w:r>
      <w:r w:rsidRPr="069B68F3" w:rsidR="5B78737C">
        <w:rPr>
          <w:rFonts w:ascii="Aptos" w:hAnsi="Aptos" w:eastAsia="Aptos" w:cs="Aptos"/>
          <w:i w:val="1"/>
          <w:iCs w:val="1"/>
          <w:noProof w:val="0"/>
          <w:sz w:val="22"/>
          <w:szCs w:val="22"/>
          <w:lang w:val="es-ES"/>
        </w:rPr>
        <w:t>“</w:t>
      </w:r>
      <w:r w:rsidRPr="069B68F3" w:rsidR="5B78737C">
        <w:rPr>
          <w:rFonts w:ascii="Aptos" w:hAnsi="Aptos" w:eastAsia="Aptos" w:cs="Aptos"/>
          <w:i w:val="1"/>
          <w:iCs w:val="1"/>
          <w:noProof w:val="0"/>
          <w:sz w:val="22"/>
          <w:szCs w:val="22"/>
          <w:lang w:val="es-ES"/>
        </w:rPr>
        <w:t>BandBox</w:t>
      </w:r>
      <w:r w:rsidRPr="069B68F3" w:rsidR="5B78737C">
        <w:rPr>
          <w:rFonts w:ascii="Aptos" w:hAnsi="Aptos" w:eastAsia="Aptos" w:cs="Aptos"/>
          <w:i w:val="1"/>
          <w:iCs w:val="1"/>
          <w:noProof w:val="0"/>
          <w:sz w:val="22"/>
          <w:szCs w:val="22"/>
          <w:lang w:val="es-ES"/>
        </w:rPr>
        <w:t xml:space="preserve"> está diseñada para músicos, pero también para cualquier persona que disfrute reunirse con amigos, tocar en casa o experimentar con nuevas ideas. Queremos democratizar herramientas avanzadas y convertir cualquier espacio en un escenario”.</w:t>
      </w:r>
    </w:p>
    <w:p w:rsidR="5B78737C" w:rsidP="069B68F3" w:rsidRDefault="5B78737C" w14:paraId="7E7FB9ED" w14:textId="67BF7EA6">
      <w:pPr>
        <w:spacing w:before="240" w:beforeAutospacing="off" w:after="240" w:afterAutospacing="off"/>
        <w:jc w:val="both"/>
      </w:pPr>
      <w:r w:rsidRPr="0A26D827" w:rsidR="5B78737C">
        <w:rPr>
          <w:rFonts w:ascii="Aptos" w:hAnsi="Aptos" w:eastAsia="Aptos" w:cs="Aptos"/>
          <w:noProof w:val="0"/>
          <w:sz w:val="22"/>
          <w:szCs w:val="22"/>
          <w:lang w:val="es-ES"/>
        </w:rPr>
        <w:t>La línea incluye dos modelos:</w:t>
      </w:r>
    </w:p>
    <w:p w:rsidR="202B7461" w:rsidP="0A26D827" w:rsidRDefault="202B7461" w14:paraId="67B8CF92" w14:textId="2AFB9AD7">
      <w:pPr>
        <w:pStyle w:val="ListParagraph"/>
        <w:numPr>
          <w:ilvl w:val="0"/>
          <w:numId w:val="8"/>
        </w:numPr>
        <w:spacing w:before="240" w:beforeAutospacing="off" w:after="240" w:afterAutospacing="off"/>
        <w:jc w:val="both"/>
        <w:rPr>
          <w:noProof w:val="0"/>
          <w:lang w:val="es-ES"/>
        </w:rPr>
      </w:pPr>
      <w:r w:rsidRPr="0A26D827" w:rsidR="202B7461">
        <w:rPr>
          <w:b w:val="1"/>
          <w:bCs w:val="1"/>
          <w:noProof w:val="0"/>
          <w:lang w:val="es-ES"/>
        </w:rPr>
        <w:t>JBL BandBox Solo</w:t>
      </w:r>
      <w:r w:rsidRPr="0A26D827" w:rsidR="202B7461">
        <w:rPr>
          <w:noProof w:val="0"/>
          <w:lang w:val="es-ES"/>
        </w:rPr>
        <w:t>, ideal para práctica en casa, músicos nómadas o creadores que buscan una solución portátil para componer, ensayar o grabar en cualquier lugar sin configuraciones complejas.</w:t>
      </w:r>
    </w:p>
    <w:p w:rsidR="202B7461" w:rsidP="0A26D827" w:rsidRDefault="202B7461" w14:paraId="498F47E6" w14:textId="13949600">
      <w:pPr>
        <w:pStyle w:val="ListParagraph"/>
        <w:numPr>
          <w:ilvl w:val="0"/>
          <w:numId w:val="8"/>
        </w:numPr>
        <w:spacing w:before="240" w:beforeAutospacing="off" w:after="240" w:afterAutospacing="off"/>
        <w:rPr>
          <w:noProof w:val="0"/>
          <w:lang w:val="es-ES"/>
        </w:rPr>
      </w:pPr>
      <w:r w:rsidRPr="0A26D827" w:rsidR="202B7461">
        <w:rPr>
          <w:b w:val="1"/>
          <w:bCs w:val="1"/>
          <w:noProof w:val="0"/>
          <w:lang w:val="es-ES"/>
        </w:rPr>
        <w:t xml:space="preserve">JBL </w:t>
      </w:r>
      <w:r w:rsidRPr="0A26D827" w:rsidR="202B7461">
        <w:rPr>
          <w:b w:val="1"/>
          <w:bCs w:val="1"/>
          <w:noProof w:val="0"/>
          <w:lang w:val="es-ES"/>
        </w:rPr>
        <w:t>BandBox</w:t>
      </w:r>
      <w:r w:rsidRPr="0A26D827" w:rsidR="202B7461">
        <w:rPr>
          <w:b w:val="1"/>
          <w:bCs w:val="1"/>
          <w:noProof w:val="0"/>
          <w:lang w:val="es-ES"/>
        </w:rPr>
        <w:t xml:space="preserve"> Trio</w:t>
      </w:r>
      <w:r w:rsidRPr="0A26D827" w:rsidR="202B7461">
        <w:rPr>
          <w:noProof w:val="0"/>
          <w:lang w:val="es-ES"/>
        </w:rPr>
        <w:t xml:space="preserve">, diseñada para </w:t>
      </w:r>
      <w:r w:rsidRPr="0A26D827" w:rsidR="202B7461">
        <w:rPr>
          <w:noProof w:val="0"/>
          <w:lang w:val="es-ES"/>
        </w:rPr>
        <w:t>showcases</w:t>
      </w:r>
      <w:r w:rsidRPr="0A26D827" w:rsidR="202B7461">
        <w:rPr>
          <w:noProof w:val="0"/>
          <w:lang w:val="es-ES"/>
        </w:rPr>
        <w:t xml:space="preserve"> en bares o restaurantes, ensayos de </w:t>
      </w:r>
      <w:r w:rsidRPr="0A26D827" w:rsidR="202B7461">
        <w:rPr>
          <w:noProof w:val="0"/>
          <w:lang w:val="es-ES"/>
        </w:rPr>
        <w:t>garage</w:t>
      </w:r>
      <w:r w:rsidRPr="0A26D827" w:rsidR="202B7461">
        <w:rPr>
          <w:noProof w:val="0"/>
          <w:lang w:val="es-ES"/>
        </w:rPr>
        <w:t xml:space="preserve"> </w:t>
      </w:r>
      <w:r w:rsidRPr="0A26D827" w:rsidR="202B7461">
        <w:rPr>
          <w:noProof w:val="0"/>
          <w:lang w:val="es-ES"/>
        </w:rPr>
        <w:t>bands</w:t>
      </w:r>
      <w:r w:rsidRPr="0A26D827" w:rsidR="202B7461">
        <w:rPr>
          <w:noProof w:val="0"/>
          <w:lang w:val="es-ES"/>
        </w:rPr>
        <w:t xml:space="preserve"> y presentaciones en espacios pequeños donde se requiere mayor versatilidad para tocar en grupo.</w:t>
      </w:r>
    </w:p>
    <w:p w:rsidR="5B78737C" w:rsidP="069B68F3" w:rsidRDefault="5B78737C" w14:paraId="0383D2CE" w14:textId="3FD41AB3">
      <w:pPr>
        <w:spacing w:before="240" w:beforeAutospacing="off" w:after="240" w:afterAutospacing="off"/>
        <w:jc w:val="both"/>
      </w:pPr>
      <w:r w:rsidRPr="069B68F3" w:rsidR="5B78737C">
        <w:rPr>
          <w:rFonts w:ascii="Aptos" w:hAnsi="Aptos" w:eastAsia="Aptos" w:cs="Aptos"/>
          <w:noProof w:val="0"/>
          <w:sz w:val="22"/>
          <w:szCs w:val="22"/>
          <w:lang w:val="es-ES"/>
        </w:rPr>
        <w:t xml:space="preserve">Ambos modelos incorporan efectos clásicos, modelos de amplificador, looper, afinador, metrónomo y transposición en tiempo real. A través de la </w:t>
      </w:r>
      <w:r w:rsidRPr="069B68F3" w:rsidR="5B78737C">
        <w:rPr>
          <w:rFonts w:ascii="Aptos" w:hAnsi="Aptos" w:eastAsia="Aptos" w:cs="Aptos"/>
          <w:b w:val="1"/>
          <w:bCs w:val="1"/>
          <w:noProof w:val="0"/>
          <w:sz w:val="22"/>
          <w:szCs w:val="22"/>
          <w:lang w:val="es-ES"/>
        </w:rPr>
        <w:t>app JBL ONE</w:t>
      </w:r>
      <w:r w:rsidRPr="069B68F3" w:rsidR="5B78737C">
        <w:rPr>
          <w:rFonts w:ascii="Aptos" w:hAnsi="Aptos" w:eastAsia="Aptos" w:cs="Aptos"/>
          <w:noProof w:val="0"/>
          <w:sz w:val="22"/>
          <w:szCs w:val="22"/>
          <w:lang w:val="es-ES"/>
        </w:rPr>
        <w:t>, los usuarios pueden activar funciones adicionales, personalizar configuraciones y mantener el dispositivo actualizado mediante mejoras inalámbricas, consolidando a BandBox como una plataforma diseñada para evolucionar junto con sus usuarios.</w:t>
      </w:r>
    </w:p>
    <w:p w:rsidR="5B78737C" w:rsidP="069B68F3" w:rsidRDefault="5B78737C" w14:paraId="1C2ACF05" w14:textId="487E4DE5">
      <w:pPr>
        <w:spacing w:before="240" w:beforeAutospacing="off" w:after="240" w:afterAutospacing="off"/>
        <w:jc w:val="both"/>
      </w:pPr>
      <w:r w:rsidRPr="745C26AD" w:rsidR="5B78737C">
        <w:rPr>
          <w:rFonts w:ascii="Aptos" w:hAnsi="Aptos" w:eastAsia="Aptos" w:cs="Aptos"/>
          <w:noProof w:val="0"/>
          <w:sz w:val="22"/>
          <w:szCs w:val="22"/>
          <w:lang w:val="es-ES"/>
        </w:rPr>
        <w:t xml:space="preserve">Como parte de su estrategia de lanzamiento, JBL </w:t>
      </w:r>
      <w:r w:rsidRPr="745C26AD" w:rsidR="5B78737C">
        <w:rPr>
          <w:rFonts w:ascii="Aptos" w:hAnsi="Aptos" w:eastAsia="Aptos" w:cs="Aptos"/>
          <w:noProof w:val="0"/>
          <w:sz w:val="22"/>
          <w:szCs w:val="22"/>
          <w:lang w:val="es-ES"/>
        </w:rPr>
        <w:t>BandBox</w:t>
      </w:r>
      <w:r w:rsidRPr="745C26AD" w:rsidR="5B78737C">
        <w:rPr>
          <w:rFonts w:ascii="Aptos" w:hAnsi="Aptos" w:eastAsia="Aptos" w:cs="Aptos"/>
          <w:noProof w:val="0"/>
          <w:sz w:val="22"/>
          <w:szCs w:val="22"/>
          <w:lang w:val="es-ES"/>
        </w:rPr>
        <w:t xml:space="preserve"> también formará parte de </w:t>
      </w:r>
      <w:r w:rsidRPr="745C26AD" w:rsidR="5B78737C">
        <w:rPr>
          <w:rFonts w:ascii="Aptos" w:hAnsi="Aptos" w:eastAsia="Aptos" w:cs="Aptos"/>
          <w:b w:val="1"/>
          <w:bCs w:val="1"/>
          <w:noProof w:val="0"/>
          <w:sz w:val="22"/>
          <w:szCs w:val="22"/>
          <w:lang w:val="es-ES"/>
        </w:rPr>
        <w:t>Vive Latino 2026</w:t>
      </w:r>
      <w:r w:rsidRPr="745C26AD" w:rsidR="5B78737C">
        <w:rPr>
          <w:rFonts w:ascii="Aptos" w:hAnsi="Aptos" w:eastAsia="Aptos" w:cs="Aptos"/>
          <w:noProof w:val="0"/>
          <w:sz w:val="22"/>
          <w:szCs w:val="22"/>
          <w:lang w:val="es-ES"/>
        </w:rPr>
        <w:t>, uno de los festivales más importantes de Latinoamérica, que reúne a más de 160,000 asistentes, reforzando su conexión directa con la comunidad musical.</w:t>
      </w:r>
    </w:p>
    <w:p w:rsidR="29FE2E95" w:rsidP="745C26AD" w:rsidRDefault="29FE2E95" w14:paraId="1C07572D" w14:textId="71B46730">
      <w:pPr>
        <w:spacing w:before="240" w:beforeAutospacing="off" w:after="240" w:afterAutospacing="off"/>
        <w:jc w:val="both"/>
        <w:rPr>
          <w:rFonts w:ascii="Aptos" w:hAnsi="Aptos" w:eastAsia="Aptos" w:cs="Aptos"/>
          <w:b w:val="0"/>
          <w:bCs w:val="0"/>
          <w:noProof w:val="0"/>
          <w:sz w:val="22"/>
          <w:szCs w:val="22"/>
          <w:lang w:val="es-ES"/>
        </w:rPr>
      </w:pPr>
      <w:r w:rsidRPr="745C26AD" w:rsidR="29FE2E95">
        <w:rPr>
          <w:rFonts w:ascii="Aptos" w:hAnsi="Aptos" w:eastAsia="Aptos" w:cs="Aptos"/>
          <w:b w:val="0"/>
          <w:bCs w:val="0"/>
          <w:noProof w:val="0"/>
          <w:sz w:val="22"/>
          <w:szCs w:val="22"/>
          <w:lang w:val="es-ES"/>
        </w:rPr>
        <w:t xml:space="preserve">Además, JBL continúa consolidando su presencia en los escenarios más influyentes del mundo, incluyendo </w:t>
      </w:r>
      <w:r w:rsidRPr="745C26AD" w:rsidR="29FE2E95">
        <w:rPr>
          <w:rFonts w:ascii="Aptos" w:hAnsi="Aptos" w:eastAsia="Aptos" w:cs="Aptos"/>
          <w:b w:val="1"/>
          <w:bCs w:val="1"/>
          <w:noProof w:val="0"/>
          <w:sz w:val="22"/>
          <w:szCs w:val="22"/>
          <w:lang w:val="es-ES"/>
        </w:rPr>
        <w:t xml:space="preserve">SXSW (South </w:t>
      </w:r>
      <w:r w:rsidRPr="745C26AD" w:rsidR="29FE2E95">
        <w:rPr>
          <w:rFonts w:ascii="Aptos" w:hAnsi="Aptos" w:eastAsia="Aptos" w:cs="Aptos"/>
          <w:b w:val="1"/>
          <w:bCs w:val="1"/>
          <w:noProof w:val="0"/>
          <w:sz w:val="22"/>
          <w:szCs w:val="22"/>
          <w:lang w:val="es-ES"/>
        </w:rPr>
        <w:t>by</w:t>
      </w:r>
      <w:r w:rsidRPr="745C26AD" w:rsidR="29FE2E95">
        <w:rPr>
          <w:rFonts w:ascii="Aptos" w:hAnsi="Aptos" w:eastAsia="Aptos" w:cs="Aptos"/>
          <w:b w:val="1"/>
          <w:bCs w:val="1"/>
          <w:noProof w:val="0"/>
          <w:sz w:val="22"/>
          <w:szCs w:val="22"/>
          <w:lang w:val="es-ES"/>
        </w:rPr>
        <w:t xml:space="preserve"> </w:t>
      </w:r>
      <w:r w:rsidRPr="745C26AD" w:rsidR="29FE2E95">
        <w:rPr>
          <w:rFonts w:ascii="Aptos" w:hAnsi="Aptos" w:eastAsia="Aptos" w:cs="Aptos"/>
          <w:b w:val="1"/>
          <w:bCs w:val="1"/>
          <w:noProof w:val="0"/>
          <w:sz w:val="22"/>
          <w:szCs w:val="22"/>
          <w:lang w:val="es-ES"/>
        </w:rPr>
        <w:t>Southwest</w:t>
      </w:r>
      <w:r w:rsidRPr="745C26AD" w:rsidR="29FE2E95">
        <w:rPr>
          <w:rFonts w:ascii="Aptos" w:hAnsi="Aptos" w:eastAsia="Aptos" w:cs="Aptos"/>
          <w:b w:val="1"/>
          <w:bCs w:val="1"/>
          <w:noProof w:val="0"/>
          <w:sz w:val="22"/>
          <w:szCs w:val="22"/>
          <w:lang w:val="es-ES"/>
        </w:rPr>
        <w:t>)</w:t>
      </w:r>
      <w:r w:rsidRPr="745C26AD" w:rsidR="29FE2E95">
        <w:rPr>
          <w:rFonts w:ascii="Aptos" w:hAnsi="Aptos" w:eastAsia="Aptos" w:cs="Aptos"/>
          <w:b w:val="0"/>
          <w:bCs w:val="0"/>
          <w:noProof w:val="0"/>
          <w:sz w:val="22"/>
          <w:szCs w:val="22"/>
          <w:lang w:val="es-ES"/>
        </w:rPr>
        <w:t>, el reconocido festival internacional que reúne música, cine, tecnología y cultura en Austin, Texas, y que se ha convertido en una de las plataformas más importantes para el descubrimiento de talento emergente a nivel global.</w:t>
      </w:r>
    </w:p>
    <w:p w:rsidR="29FE2E95" w:rsidP="745C26AD" w:rsidRDefault="29FE2E95" w14:paraId="78413C28" w14:textId="0F616075">
      <w:pPr>
        <w:spacing w:before="240" w:beforeAutospacing="off" w:after="240" w:afterAutospacing="off"/>
        <w:jc w:val="both"/>
        <w:rPr>
          <w:rFonts w:ascii="Aptos" w:hAnsi="Aptos" w:eastAsia="Aptos" w:cs="Aptos"/>
          <w:b w:val="0"/>
          <w:bCs w:val="0"/>
          <w:noProof w:val="0"/>
          <w:sz w:val="22"/>
          <w:szCs w:val="22"/>
          <w:lang w:val="es-ES"/>
        </w:rPr>
      </w:pPr>
      <w:r w:rsidRPr="745C26AD" w:rsidR="29FE2E95">
        <w:rPr>
          <w:rFonts w:ascii="Aptos" w:hAnsi="Aptos" w:eastAsia="Aptos" w:cs="Aptos"/>
          <w:b w:val="0"/>
          <w:bCs w:val="0"/>
          <w:noProof w:val="0"/>
          <w:sz w:val="22"/>
          <w:szCs w:val="22"/>
          <w:lang w:val="es-ES"/>
        </w:rPr>
        <w:t>Como socio oficial de audio del festival, JBL refuerza su papel dentro del ecosistema creativo. Basado en JBL Music Academy, el programa global de mentoría de la marca desarrollado junto a Martin Garrix, JBL activará diversas experiencias inmersivas en Austin diseñadas para elevar nuevas voces. A través de estas iniciativas, la marca conecta a artistas emergentes con audiencias globales, reafirmando su compromiso con el impulso de nuevas generaciones de talento.</w:t>
      </w:r>
    </w:p>
    <w:p w:rsidR="5B78737C" w:rsidP="587D9314" w:rsidRDefault="5B78737C" w14:paraId="17DE77DA" w14:textId="5232B510">
      <w:pPr>
        <w:pStyle w:val="Normal"/>
        <w:spacing w:before="240" w:beforeAutospacing="off" w:after="240" w:afterAutospacing="off"/>
        <w:jc w:val="both"/>
        <w:rPr>
          <w:rFonts w:ascii="Aptos" w:hAnsi="Aptos" w:eastAsia="Aptos" w:cs="Aptos"/>
          <w:noProof w:val="0"/>
          <w:sz w:val="22"/>
          <w:szCs w:val="22"/>
          <w:lang w:val="es-ES"/>
        </w:rPr>
      </w:pPr>
      <w:r w:rsidRPr="587D9314" w:rsidR="5B78737C">
        <w:rPr>
          <w:rFonts w:ascii="Aptos" w:hAnsi="Aptos" w:eastAsia="Aptos" w:cs="Aptos"/>
          <w:noProof w:val="0"/>
          <w:sz w:val="22"/>
          <w:szCs w:val="22"/>
          <w:lang w:val="es-ES"/>
        </w:rPr>
        <w:t>Las nu</w:t>
      </w:r>
      <w:r w:rsidRPr="587D9314" w:rsidR="5B78737C">
        <w:rPr>
          <w:rFonts w:ascii="Aptos" w:hAnsi="Aptos" w:eastAsia="Aptos" w:cs="Aptos"/>
          <w:noProof w:val="0"/>
          <w:sz w:val="22"/>
          <w:szCs w:val="22"/>
          <w:lang w:val="es-ES"/>
        </w:rPr>
        <w:t xml:space="preserve">evas JBL </w:t>
      </w:r>
      <w:r w:rsidRPr="587D9314" w:rsidR="5B78737C">
        <w:rPr>
          <w:rFonts w:ascii="Aptos" w:hAnsi="Aptos" w:eastAsia="Aptos" w:cs="Aptos"/>
          <w:noProof w:val="0"/>
          <w:sz w:val="22"/>
          <w:szCs w:val="22"/>
          <w:lang w:val="es-ES"/>
        </w:rPr>
        <w:t>BandBox</w:t>
      </w:r>
      <w:r w:rsidRPr="587D9314" w:rsidR="5B78737C">
        <w:rPr>
          <w:rFonts w:ascii="Aptos" w:hAnsi="Aptos" w:eastAsia="Aptos" w:cs="Aptos"/>
          <w:noProof w:val="0"/>
          <w:sz w:val="22"/>
          <w:szCs w:val="22"/>
          <w:lang w:val="es-ES"/>
        </w:rPr>
        <w:t xml:space="preserve"> Solo y JBL </w:t>
      </w:r>
      <w:r w:rsidRPr="587D9314" w:rsidR="5B78737C">
        <w:rPr>
          <w:rFonts w:ascii="Aptos" w:hAnsi="Aptos" w:eastAsia="Aptos" w:cs="Aptos"/>
          <w:noProof w:val="0"/>
          <w:sz w:val="22"/>
          <w:szCs w:val="22"/>
          <w:lang w:val="es-ES"/>
        </w:rPr>
        <w:t>BandBox</w:t>
      </w:r>
      <w:r w:rsidRPr="587D9314" w:rsidR="5B78737C">
        <w:rPr>
          <w:rFonts w:ascii="Aptos" w:hAnsi="Aptos" w:eastAsia="Aptos" w:cs="Aptos"/>
          <w:noProof w:val="0"/>
          <w:sz w:val="22"/>
          <w:szCs w:val="22"/>
          <w:lang w:val="es-ES"/>
        </w:rPr>
        <w:t xml:space="preserve"> Trio estarán disponibles en México a partir de</w:t>
      </w:r>
      <w:r w:rsidRPr="587D9314" w:rsidR="5B78737C">
        <w:rPr>
          <w:rFonts w:ascii="Aptos" w:hAnsi="Aptos" w:eastAsia="Aptos" w:cs="Aptos"/>
          <w:noProof w:val="0"/>
          <w:sz w:val="22"/>
          <w:szCs w:val="22"/>
          <w:lang w:val="es-ES"/>
        </w:rPr>
        <w:t xml:space="preserve"> </w:t>
      </w:r>
      <w:r w:rsidRPr="587D9314" w:rsidR="60FACD2F">
        <w:rPr>
          <w:rFonts w:ascii="Aptos" w:hAnsi="Aptos" w:eastAsia="Aptos" w:cs="Aptos"/>
          <w:noProof w:val="0"/>
          <w:sz w:val="22"/>
          <w:szCs w:val="22"/>
          <w:lang w:val="es-ES"/>
        </w:rPr>
        <w:t xml:space="preserve">abril </w:t>
      </w:r>
      <w:r w:rsidRPr="587D9314" w:rsidR="5B78737C">
        <w:rPr>
          <w:rFonts w:ascii="Aptos" w:hAnsi="Aptos" w:eastAsia="Aptos" w:cs="Aptos"/>
          <w:noProof w:val="0"/>
          <w:sz w:val="22"/>
          <w:szCs w:val="22"/>
          <w:lang w:val="es-ES"/>
        </w:rPr>
        <w:t>de 2026</w:t>
      </w:r>
      <w:r w:rsidRPr="587D9314" w:rsidR="5B78737C">
        <w:rPr>
          <w:rFonts w:ascii="Aptos" w:hAnsi="Aptos" w:eastAsia="Aptos" w:cs="Aptos"/>
          <w:noProof w:val="0"/>
          <w:sz w:val="22"/>
          <w:szCs w:val="22"/>
          <w:lang w:val="es-ES"/>
        </w:rPr>
        <w:t xml:space="preserve"> en </w:t>
      </w:r>
      <w:hyperlink r:id="R7499591aafbb464a">
        <w:r w:rsidRPr="587D9314" w:rsidR="5B78737C">
          <w:rPr>
            <w:rStyle w:val="Hyperlink"/>
            <w:rFonts w:ascii="Aptos" w:hAnsi="Aptos" w:eastAsia="Aptos" w:cs="Aptos"/>
            <w:noProof w:val="0"/>
            <w:sz w:val="22"/>
            <w:szCs w:val="22"/>
            <w:lang w:val="es-ES"/>
          </w:rPr>
          <w:t>www.jbl.com.mx</w:t>
        </w:r>
      </w:hyperlink>
      <w:r w:rsidRPr="587D9314" w:rsidR="5B78737C">
        <w:rPr>
          <w:rFonts w:ascii="Aptos" w:hAnsi="Aptos" w:eastAsia="Aptos" w:cs="Aptos"/>
          <w:noProof w:val="0"/>
          <w:sz w:val="22"/>
          <w:szCs w:val="22"/>
          <w:lang w:val="es-ES"/>
        </w:rPr>
        <w:t xml:space="preserve"> y dis</w:t>
      </w:r>
      <w:r w:rsidRPr="587D9314" w:rsidR="5B78737C">
        <w:rPr>
          <w:rFonts w:ascii="Aptos" w:hAnsi="Aptos" w:eastAsia="Aptos" w:cs="Aptos"/>
          <w:noProof w:val="0"/>
          <w:sz w:val="22"/>
          <w:szCs w:val="22"/>
          <w:lang w:val="es-ES"/>
        </w:rPr>
        <w:t>tribui</w:t>
      </w:r>
      <w:r w:rsidRPr="587D9314" w:rsidR="5B78737C">
        <w:rPr>
          <w:rFonts w:ascii="Aptos" w:hAnsi="Aptos" w:eastAsia="Aptos" w:cs="Aptos"/>
          <w:noProof w:val="0"/>
          <w:sz w:val="22"/>
          <w:szCs w:val="22"/>
          <w:lang w:val="es-ES"/>
        </w:rPr>
        <w:t>dores autorizados</w:t>
      </w:r>
      <w:r w:rsidRPr="587D9314" w:rsidR="146C23FB">
        <w:rPr>
          <w:rFonts w:ascii="Aptos" w:hAnsi="Aptos" w:eastAsia="Aptos" w:cs="Aptos"/>
          <w:noProof w:val="0"/>
          <w:sz w:val="22"/>
          <w:szCs w:val="22"/>
          <w:lang w:val="es-ES"/>
        </w:rPr>
        <w:t>: Liverpool, Palacio de Hierro, Sears</w:t>
      </w:r>
      <w:r w:rsidRPr="587D9314" w:rsidR="17D8FE89">
        <w:rPr>
          <w:rFonts w:ascii="Aptos" w:hAnsi="Aptos" w:eastAsia="Aptos" w:cs="Aptos"/>
          <w:noProof w:val="0"/>
          <w:sz w:val="22"/>
          <w:szCs w:val="22"/>
          <w:lang w:val="es-ES"/>
        </w:rPr>
        <w:t>.</w:t>
      </w:r>
    </w:p>
    <w:p w:rsidR="17D8FE89" w:rsidP="587D9314" w:rsidRDefault="17D8FE89" w14:paraId="0022BFEA" w14:textId="27476912">
      <w:pPr>
        <w:pStyle w:val="Normal"/>
        <w:spacing w:before="240" w:beforeAutospacing="off" w:after="240" w:afterAutospacing="off"/>
        <w:jc w:val="both"/>
        <w:rPr>
          <w:rFonts w:ascii="Aptos" w:hAnsi="Aptos" w:eastAsia="Aptos" w:cs="Aptos"/>
          <w:noProof w:val="0"/>
          <w:sz w:val="22"/>
          <w:szCs w:val="22"/>
          <w:lang w:val="es-ES"/>
        </w:rPr>
      </w:pPr>
      <w:r w:rsidRPr="587D9314" w:rsidR="17D8FE89">
        <w:rPr>
          <w:rFonts w:ascii="Aptos" w:hAnsi="Aptos" w:eastAsia="Aptos" w:cs="Aptos"/>
          <w:noProof w:val="0"/>
          <w:sz w:val="22"/>
          <w:szCs w:val="22"/>
          <w:lang w:val="es-ES"/>
        </w:rPr>
        <w:t>Bandbox</w:t>
      </w:r>
      <w:r w:rsidRPr="587D9314" w:rsidR="17D8FE89">
        <w:rPr>
          <w:rFonts w:ascii="Aptos" w:hAnsi="Aptos" w:eastAsia="Aptos" w:cs="Aptos"/>
          <w:noProof w:val="0"/>
          <w:sz w:val="22"/>
          <w:szCs w:val="22"/>
          <w:lang w:val="es-ES"/>
        </w:rPr>
        <w:t xml:space="preserve"> Solo desde $13,499 MXN y </w:t>
      </w:r>
      <w:r w:rsidRPr="587D9314" w:rsidR="17D8FE89">
        <w:rPr>
          <w:rFonts w:ascii="Aptos" w:hAnsi="Aptos" w:eastAsia="Aptos" w:cs="Aptos"/>
          <w:noProof w:val="0"/>
          <w:sz w:val="22"/>
          <w:szCs w:val="22"/>
          <w:lang w:val="es-ES"/>
        </w:rPr>
        <w:t>Bandbox</w:t>
      </w:r>
      <w:r w:rsidRPr="587D9314" w:rsidR="17D8FE89">
        <w:rPr>
          <w:rFonts w:ascii="Aptos" w:hAnsi="Aptos" w:eastAsia="Aptos" w:cs="Aptos"/>
          <w:noProof w:val="0"/>
          <w:sz w:val="22"/>
          <w:szCs w:val="22"/>
          <w:lang w:val="es-ES"/>
        </w:rPr>
        <w:t xml:space="preserve"> Trío desde $5,999 MXN. </w:t>
      </w:r>
    </w:p>
    <w:p w:rsidR="587D9314" w:rsidP="587D9314" w:rsidRDefault="587D9314" w14:paraId="7525C1AB" w14:textId="1653C0A7">
      <w:pPr>
        <w:pStyle w:val="Normal"/>
        <w:spacing w:before="240" w:beforeAutospacing="off" w:after="240" w:afterAutospacing="off"/>
        <w:jc w:val="both"/>
        <w:rPr>
          <w:rFonts w:ascii="Aptos" w:hAnsi="Aptos" w:eastAsia="Aptos" w:cs="Aptos"/>
          <w:noProof w:val="0"/>
          <w:sz w:val="22"/>
          <w:szCs w:val="22"/>
          <w:lang w:val="es-ES"/>
        </w:rPr>
      </w:pPr>
    </w:p>
    <w:p w:rsidR="025166A4" w:rsidP="587D9314" w:rsidRDefault="025166A4" w14:paraId="5ED2B090" w14:textId="77604446">
      <w:pPr>
        <w:pStyle w:val="Normal"/>
        <w:spacing w:after="0" w:line="240" w:lineRule="auto"/>
        <w:jc w:val="both"/>
        <w:rPr>
          <w:rFonts w:ascii="Aptos" w:hAnsi="Aptos" w:eastAsia="Aptos" w:cs="Aptos"/>
          <w:noProof w:val="0"/>
          <w:sz w:val="22"/>
          <w:szCs w:val="22"/>
          <w:lang w:val="es-ES"/>
        </w:rPr>
      </w:pPr>
    </w:p>
    <w:p w:rsidR="6F56F904" w:rsidP="758A84AC" w:rsidRDefault="6F56F904" w14:paraId="0C327A31" w14:textId="2F82A739">
      <w:pPr>
        <w:pStyle w:val="Normal"/>
        <w:spacing w:after="0" w:line="240" w:lineRule="auto"/>
        <w:rPr>
          <w:rFonts w:ascii="Aptos" w:hAnsi="Aptos" w:eastAsia="Aptos" w:cs="Aptos"/>
          <w:noProof w:val="0"/>
          <w:sz w:val="22"/>
          <w:szCs w:val="22"/>
          <w:lang w:val="es-ES"/>
        </w:rPr>
      </w:pPr>
    </w:p>
    <w:p w:rsidR="6F56F904" w:rsidP="6F56F904" w:rsidRDefault="6F56F904" w14:paraId="3AAE720E" w14:textId="225D8CAB">
      <w:pPr>
        <w:spacing w:after="0" w:line="240" w:lineRule="auto"/>
        <w:rPr>
          <w:rFonts w:ascii="Aptos" w:hAnsi="Aptos" w:eastAsia="Aptos" w:cs="Arial"/>
          <w:b w:val="0"/>
          <w:bCs w:val="0"/>
          <w:noProof w:val="0"/>
          <w:sz w:val="22"/>
          <w:szCs w:val="22"/>
          <w:lang w:val="en-US"/>
        </w:rPr>
      </w:pPr>
    </w:p>
    <w:p w:rsidR="3609DE5F" w:rsidP="025166A4" w:rsidRDefault="3609DE5F" w14:paraId="72C7412F" w14:textId="14A56774">
      <w:pPr>
        <w:rPr>
          <w:rFonts w:ascii="Arial" w:hAnsi="Arial" w:eastAsia="Arial" w:cs="Arial"/>
          <w:b w:val="0"/>
          <w:bCs w:val="0"/>
          <w:i w:val="0"/>
          <w:iCs w:val="0"/>
          <w:caps w:val="0"/>
          <w:smallCaps w:val="0"/>
          <w:noProof w:val="0"/>
          <w:color w:val="000000" w:themeColor="text1" w:themeTint="FF" w:themeShade="FF"/>
          <w:sz w:val="16"/>
          <w:szCs w:val="16"/>
          <w:lang w:val="es-ES"/>
        </w:rPr>
      </w:pPr>
      <w:r w:rsidRPr="025166A4" w:rsidR="3609DE5F">
        <w:rPr>
          <w:rFonts w:ascii="Arial" w:hAnsi="Arial" w:eastAsia="Arial" w:cs="Arial"/>
          <w:b w:val="1"/>
          <w:bCs w:val="1"/>
          <w:i w:val="0"/>
          <w:iCs w:val="0"/>
          <w:caps w:val="0"/>
          <w:smallCaps w:val="0"/>
          <w:noProof w:val="0"/>
          <w:color w:val="000000" w:themeColor="text1" w:themeTint="FF" w:themeShade="FF"/>
          <w:sz w:val="16"/>
          <w:szCs w:val="16"/>
          <w:lang w:val="en-GB"/>
        </w:rPr>
        <w:t>Acerca de JBL</w:t>
      </w:r>
    </w:p>
    <w:p w:rsidR="3609DE5F" w:rsidP="025166A4" w:rsidRDefault="3609DE5F" w14:paraId="16FDFCAE" w14:textId="31893067">
      <w:pPr>
        <w:spacing w:after="0" w:line="240" w:lineRule="auto"/>
        <w:rPr>
          <w:rFonts w:ascii="Arial" w:hAnsi="Arial" w:eastAsia="Arial" w:cs="Arial"/>
          <w:b w:val="0"/>
          <w:bCs w:val="0"/>
          <w:i w:val="0"/>
          <w:iCs w:val="0"/>
          <w:caps w:val="0"/>
          <w:smallCaps w:val="0"/>
          <w:noProof w:val="0"/>
          <w:color w:val="000000" w:themeColor="text1" w:themeTint="FF" w:themeShade="FF"/>
          <w:sz w:val="16"/>
          <w:szCs w:val="16"/>
          <w:lang w:val="es-ES"/>
        </w:rPr>
      </w:pPr>
      <w:r w:rsidRPr="025166A4" w:rsidR="3609DE5F">
        <w:rPr>
          <w:rFonts w:ascii="Arial" w:hAnsi="Arial" w:eastAsia="Arial" w:cs="Arial"/>
          <w:b w:val="0"/>
          <w:bCs w:val="0"/>
          <w:i w:val="0"/>
          <w:iCs w:val="0"/>
          <w:caps w:val="0"/>
          <w:smallCaps w:val="0"/>
          <w:noProof w:val="0"/>
          <w:color w:val="000000" w:themeColor="text1" w:themeTint="FF" w:themeShade="FF"/>
          <w:sz w:val="16"/>
          <w:szCs w:val="16"/>
          <w:lang w:val="es-MX"/>
        </w:rPr>
        <w:t>Durante más de 75 años, JBL ha dado forma a los momentos más memorables de la vida en la intersección de la música, estilo de vida, gaming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Sound es la tecnología más avanzada que impulsa la cultura a través de importantes eventos de cultura pop y asociaciones con los mejores talentos del mundo en música, deportes y deportes electrónicos.</w:t>
      </w:r>
    </w:p>
    <w:p w:rsidR="025166A4" w:rsidP="025166A4" w:rsidRDefault="025166A4" w14:paraId="5AD14B94" w14:textId="4CF7B919">
      <w:pPr>
        <w:pStyle w:val="Normal"/>
        <w:spacing w:after="0" w:line="240" w:lineRule="auto"/>
        <w:rPr>
          <w:rFonts w:ascii="Aptos" w:hAnsi="Aptos" w:eastAsia="Aptos" w:cs="Arial"/>
          <w:b w:val="0"/>
          <w:bCs w:val="0"/>
          <w:noProof w:val="0"/>
          <w:sz w:val="22"/>
          <w:szCs w:val="22"/>
          <w:lang w:val="en-US"/>
        </w:rPr>
      </w:pPr>
    </w:p>
    <w:p w:rsidRPr="00AA0DA0" w:rsidR="004A707B" w:rsidRDefault="004A707B" w14:paraId="2DD6128F" w14:textId="77777777">
      <w:pPr>
        <w:rPr>
          <w:lang w:val="en-US"/>
        </w:rPr>
      </w:pPr>
    </w:p>
    <w:sectPr w:rsidRPr="00AA0DA0" w:rsidR="004A707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9EB" w:rsidP="00AB46A7" w:rsidRDefault="000649EB" w14:paraId="5F44EBE9" w14:textId="77777777">
      <w:pPr>
        <w:spacing w:after="0" w:line="240" w:lineRule="auto"/>
      </w:pPr>
      <w:r>
        <w:separator/>
      </w:r>
    </w:p>
  </w:endnote>
  <w:endnote w:type="continuationSeparator" w:id="0">
    <w:p w:rsidR="000649EB" w:rsidP="00AB46A7" w:rsidRDefault="000649EB" w14:paraId="18ED5E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19494D4" w:rsidTr="219494D4" w14:paraId="25AF822A" w14:textId="77777777">
      <w:trPr>
        <w:trHeight w:val="300"/>
      </w:trPr>
      <w:tc>
        <w:tcPr>
          <w:tcW w:w="3005" w:type="dxa"/>
        </w:tcPr>
        <w:p w:rsidR="219494D4" w:rsidP="219494D4" w:rsidRDefault="219494D4" w14:paraId="03244E8E" w14:textId="724B21A9">
          <w:pPr>
            <w:pStyle w:val="Header"/>
            <w:ind w:left="-115"/>
          </w:pPr>
        </w:p>
      </w:tc>
      <w:tc>
        <w:tcPr>
          <w:tcW w:w="3005" w:type="dxa"/>
        </w:tcPr>
        <w:p w:rsidR="219494D4" w:rsidP="219494D4" w:rsidRDefault="219494D4" w14:paraId="476D33E8" w14:textId="77C137E3">
          <w:pPr>
            <w:pStyle w:val="Header"/>
            <w:jc w:val="center"/>
          </w:pPr>
        </w:p>
      </w:tc>
      <w:tc>
        <w:tcPr>
          <w:tcW w:w="3005" w:type="dxa"/>
        </w:tcPr>
        <w:p w:rsidR="219494D4" w:rsidP="219494D4" w:rsidRDefault="219494D4" w14:paraId="6F2F9C0F" w14:textId="22EB96A5">
          <w:pPr>
            <w:pStyle w:val="Header"/>
            <w:ind w:right="-115"/>
            <w:jc w:val="right"/>
          </w:pPr>
        </w:p>
      </w:tc>
    </w:tr>
  </w:tbl>
  <w:p w:rsidR="219494D4" w:rsidP="219494D4" w:rsidRDefault="219494D4" w14:paraId="439623E0" w14:textId="2BF4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9EB" w:rsidP="00AB46A7" w:rsidRDefault="000649EB" w14:paraId="7B47F685" w14:textId="77777777">
      <w:pPr>
        <w:spacing w:after="0" w:line="240" w:lineRule="auto"/>
      </w:pPr>
      <w:r>
        <w:separator/>
      </w:r>
    </w:p>
  </w:footnote>
  <w:footnote w:type="continuationSeparator" w:id="0">
    <w:p w:rsidR="000649EB" w:rsidP="00AB46A7" w:rsidRDefault="000649EB" w14:paraId="4F303F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46A7" w:rsidP="00FD7BD3" w:rsidRDefault="00AB46A7" w14:paraId="0723D2D7" w14:textId="73E2AA1A">
    <w:pPr>
      <w:pStyle w:val="Header"/>
    </w:pPr>
    <w:r w:rsidRPr="00FD7BD3">
      <w:rPr>
        <w:sz w:val="44"/>
        <w:szCs w:val="44"/>
      </w:rPr>
      <w:t>Press release</w:t>
    </w:r>
    <w:r w:rsidR="00FD7BD3">
      <w:rPr>
        <w:noProof/>
      </w:rPr>
      <w:t xml:space="preserve">                                                                                                                </w:t>
    </w:r>
    <w:r w:rsidRPr="00FD7BD3" w:rsidR="00FD7BD3">
      <w:rPr>
        <w:noProof/>
      </w:rPr>
      <w:t xml:space="preserve"> </w:t>
    </w:r>
    <w:r w:rsidR="00FD7BD3">
      <w:rPr>
        <w:noProof/>
      </w:rPr>
      <w:drawing>
        <wp:inline distT="0" distB="0" distL="0" distR="0" wp14:anchorId="28226CD5" wp14:editId="3A5C482F">
          <wp:extent cx="894715" cy="720090"/>
          <wp:effectExtent l="0" t="0" r="0" b="3810"/>
          <wp:docPr id="1633522744" name="Picture 1" descr="A red rectangular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rectangular sign with whit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715"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914c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6eb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38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166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b14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de1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436E2F"/>
    <w:multiLevelType w:val="hybridMultilevel"/>
    <w:tmpl w:val="95DEF0F4"/>
    <w:lvl w:ilvl="0" w:tplc="843EBF66">
      <w:start w:val="1"/>
      <w:numFmt w:val="decimal"/>
      <w:lvlText w:val="%1."/>
      <w:lvlJc w:val="left"/>
      <w:pPr>
        <w:ind w:left="1020" w:hanging="360"/>
      </w:pPr>
    </w:lvl>
    <w:lvl w:ilvl="1" w:tplc="5B4246CC">
      <w:start w:val="1"/>
      <w:numFmt w:val="decimal"/>
      <w:lvlText w:val="%2."/>
      <w:lvlJc w:val="left"/>
      <w:pPr>
        <w:ind w:left="1020" w:hanging="360"/>
      </w:pPr>
    </w:lvl>
    <w:lvl w:ilvl="2" w:tplc="7C7891C8">
      <w:start w:val="1"/>
      <w:numFmt w:val="decimal"/>
      <w:lvlText w:val="%3."/>
      <w:lvlJc w:val="left"/>
      <w:pPr>
        <w:ind w:left="1020" w:hanging="360"/>
      </w:pPr>
    </w:lvl>
    <w:lvl w:ilvl="3" w:tplc="3960A3D6">
      <w:start w:val="1"/>
      <w:numFmt w:val="decimal"/>
      <w:lvlText w:val="%4."/>
      <w:lvlJc w:val="left"/>
      <w:pPr>
        <w:ind w:left="1020" w:hanging="360"/>
      </w:pPr>
    </w:lvl>
    <w:lvl w:ilvl="4" w:tplc="DB3E63AE">
      <w:start w:val="1"/>
      <w:numFmt w:val="decimal"/>
      <w:lvlText w:val="%5."/>
      <w:lvlJc w:val="left"/>
      <w:pPr>
        <w:ind w:left="1020" w:hanging="360"/>
      </w:pPr>
    </w:lvl>
    <w:lvl w:ilvl="5" w:tplc="A03A7816">
      <w:start w:val="1"/>
      <w:numFmt w:val="decimal"/>
      <w:lvlText w:val="%6."/>
      <w:lvlJc w:val="left"/>
      <w:pPr>
        <w:ind w:left="1020" w:hanging="360"/>
      </w:pPr>
    </w:lvl>
    <w:lvl w:ilvl="6" w:tplc="429E2B70">
      <w:start w:val="1"/>
      <w:numFmt w:val="decimal"/>
      <w:lvlText w:val="%7."/>
      <w:lvlJc w:val="left"/>
      <w:pPr>
        <w:ind w:left="1020" w:hanging="360"/>
      </w:pPr>
    </w:lvl>
    <w:lvl w:ilvl="7" w:tplc="BA502A30">
      <w:start w:val="1"/>
      <w:numFmt w:val="decimal"/>
      <w:lvlText w:val="%8."/>
      <w:lvlJc w:val="left"/>
      <w:pPr>
        <w:ind w:left="1020" w:hanging="360"/>
      </w:pPr>
    </w:lvl>
    <w:lvl w:ilvl="8" w:tplc="E1A4DD64">
      <w:start w:val="1"/>
      <w:numFmt w:val="decimal"/>
      <w:lvlText w:val="%9."/>
      <w:lvlJc w:val="left"/>
      <w:pPr>
        <w:ind w:left="1020" w:hanging="360"/>
      </w:pPr>
    </w:lvl>
  </w:abstractNum>
  <w:abstractNum w:abstractNumId="1" w15:restartNumberingAfterBreak="0">
    <w:nsid w:val="49B03B61"/>
    <w:multiLevelType w:val="hybridMultilevel"/>
    <w:tmpl w:val="7714B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D0E4C1F"/>
    <w:multiLevelType w:val="hybridMultilevel"/>
    <w:tmpl w:val="20468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1" w16cid:durableId="1457334225">
    <w:abstractNumId w:val="1"/>
  </w:num>
  <w:num w:numId="2" w16cid:durableId="1274360821">
    <w:abstractNumId w:val="2"/>
  </w:num>
  <w:num w:numId="3" w16cid:durableId="170455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0D"/>
    <w:rsid w:val="00003F7B"/>
    <w:rsid w:val="000222CF"/>
    <w:rsid w:val="000337E2"/>
    <w:rsid w:val="00051C5D"/>
    <w:rsid w:val="0005775D"/>
    <w:rsid w:val="000649EB"/>
    <w:rsid w:val="00072584"/>
    <w:rsid w:val="00080480"/>
    <w:rsid w:val="000C1EEE"/>
    <w:rsid w:val="000C6B41"/>
    <w:rsid w:val="000C7E25"/>
    <w:rsid w:val="000E6156"/>
    <w:rsid w:val="000F536A"/>
    <w:rsid w:val="000F5F6D"/>
    <w:rsid w:val="00113314"/>
    <w:rsid w:val="00121DE5"/>
    <w:rsid w:val="00122683"/>
    <w:rsid w:val="00127418"/>
    <w:rsid w:val="00153DF0"/>
    <w:rsid w:val="00156CB4"/>
    <w:rsid w:val="00162BE9"/>
    <w:rsid w:val="00166FB1"/>
    <w:rsid w:val="00169391"/>
    <w:rsid w:val="00192C3F"/>
    <w:rsid w:val="001A3EBC"/>
    <w:rsid w:val="001A4FD4"/>
    <w:rsid w:val="001B1057"/>
    <w:rsid w:val="001C6F9B"/>
    <w:rsid w:val="001D3A36"/>
    <w:rsid w:val="001E0CFA"/>
    <w:rsid w:val="001E5EC1"/>
    <w:rsid w:val="001E72E9"/>
    <w:rsid w:val="001F4A29"/>
    <w:rsid w:val="0021347F"/>
    <w:rsid w:val="002258BF"/>
    <w:rsid w:val="002336D6"/>
    <w:rsid w:val="002343A9"/>
    <w:rsid w:val="00235937"/>
    <w:rsid w:val="0024029F"/>
    <w:rsid w:val="002469EC"/>
    <w:rsid w:val="00251592"/>
    <w:rsid w:val="00260DEE"/>
    <w:rsid w:val="00285924"/>
    <w:rsid w:val="00294384"/>
    <w:rsid w:val="002A0350"/>
    <w:rsid w:val="002B1BA2"/>
    <w:rsid w:val="002B4D5C"/>
    <w:rsid w:val="002C2A73"/>
    <w:rsid w:val="002C45A4"/>
    <w:rsid w:val="002D0778"/>
    <w:rsid w:val="002D07F3"/>
    <w:rsid w:val="002E689B"/>
    <w:rsid w:val="002F2624"/>
    <w:rsid w:val="00301355"/>
    <w:rsid w:val="00320E0C"/>
    <w:rsid w:val="0032661D"/>
    <w:rsid w:val="003414E9"/>
    <w:rsid w:val="00351FA1"/>
    <w:rsid w:val="0035334A"/>
    <w:rsid w:val="00355462"/>
    <w:rsid w:val="003576C5"/>
    <w:rsid w:val="00362120"/>
    <w:rsid w:val="00365FA2"/>
    <w:rsid w:val="0036781B"/>
    <w:rsid w:val="00372CFD"/>
    <w:rsid w:val="00375238"/>
    <w:rsid w:val="003765DA"/>
    <w:rsid w:val="00377171"/>
    <w:rsid w:val="003945C2"/>
    <w:rsid w:val="003A2751"/>
    <w:rsid w:val="003A6E5A"/>
    <w:rsid w:val="003B057F"/>
    <w:rsid w:val="003B405E"/>
    <w:rsid w:val="003C1759"/>
    <w:rsid w:val="003D1AD9"/>
    <w:rsid w:val="003D3B40"/>
    <w:rsid w:val="003D61B6"/>
    <w:rsid w:val="003D64CF"/>
    <w:rsid w:val="003E0FCA"/>
    <w:rsid w:val="00400909"/>
    <w:rsid w:val="004053CB"/>
    <w:rsid w:val="00405E7D"/>
    <w:rsid w:val="004346E3"/>
    <w:rsid w:val="0045290A"/>
    <w:rsid w:val="0046281F"/>
    <w:rsid w:val="00467C80"/>
    <w:rsid w:val="00473BC4"/>
    <w:rsid w:val="00473DD2"/>
    <w:rsid w:val="004852DB"/>
    <w:rsid w:val="0049249D"/>
    <w:rsid w:val="00497ED6"/>
    <w:rsid w:val="004A707B"/>
    <w:rsid w:val="004A7A82"/>
    <w:rsid w:val="004C0DFB"/>
    <w:rsid w:val="004C63F3"/>
    <w:rsid w:val="004C688F"/>
    <w:rsid w:val="004E7621"/>
    <w:rsid w:val="00517672"/>
    <w:rsid w:val="00526E17"/>
    <w:rsid w:val="00530AA0"/>
    <w:rsid w:val="005317C3"/>
    <w:rsid w:val="00536045"/>
    <w:rsid w:val="00543FCC"/>
    <w:rsid w:val="0055129E"/>
    <w:rsid w:val="00555060"/>
    <w:rsid w:val="005626FA"/>
    <w:rsid w:val="00582D23"/>
    <w:rsid w:val="005843C1"/>
    <w:rsid w:val="00587C43"/>
    <w:rsid w:val="00590F65"/>
    <w:rsid w:val="005A532F"/>
    <w:rsid w:val="005B187D"/>
    <w:rsid w:val="005B2DB4"/>
    <w:rsid w:val="005B6CC9"/>
    <w:rsid w:val="005C19B2"/>
    <w:rsid w:val="005C7C11"/>
    <w:rsid w:val="005E0049"/>
    <w:rsid w:val="005E0663"/>
    <w:rsid w:val="005F7310"/>
    <w:rsid w:val="006175B3"/>
    <w:rsid w:val="00617B14"/>
    <w:rsid w:val="00642166"/>
    <w:rsid w:val="00642DAE"/>
    <w:rsid w:val="00652421"/>
    <w:rsid w:val="00685377"/>
    <w:rsid w:val="00697C08"/>
    <w:rsid w:val="006A4031"/>
    <w:rsid w:val="006A644C"/>
    <w:rsid w:val="006B4DFD"/>
    <w:rsid w:val="006D7331"/>
    <w:rsid w:val="007046EF"/>
    <w:rsid w:val="00721F19"/>
    <w:rsid w:val="0073069C"/>
    <w:rsid w:val="00733962"/>
    <w:rsid w:val="00735500"/>
    <w:rsid w:val="0075068E"/>
    <w:rsid w:val="007603A1"/>
    <w:rsid w:val="007667B3"/>
    <w:rsid w:val="00772BCF"/>
    <w:rsid w:val="007913EA"/>
    <w:rsid w:val="00794775"/>
    <w:rsid w:val="007A4CEE"/>
    <w:rsid w:val="007B753F"/>
    <w:rsid w:val="007C3C14"/>
    <w:rsid w:val="007C4F67"/>
    <w:rsid w:val="007E1938"/>
    <w:rsid w:val="007E2292"/>
    <w:rsid w:val="007E6152"/>
    <w:rsid w:val="007F782C"/>
    <w:rsid w:val="007F795D"/>
    <w:rsid w:val="008005D3"/>
    <w:rsid w:val="00804823"/>
    <w:rsid w:val="008103A8"/>
    <w:rsid w:val="008223A4"/>
    <w:rsid w:val="00843FEE"/>
    <w:rsid w:val="00847AED"/>
    <w:rsid w:val="00855848"/>
    <w:rsid w:val="0087573F"/>
    <w:rsid w:val="00892DA0"/>
    <w:rsid w:val="00895C55"/>
    <w:rsid w:val="00897F22"/>
    <w:rsid w:val="008C4529"/>
    <w:rsid w:val="008D00FF"/>
    <w:rsid w:val="008F04A6"/>
    <w:rsid w:val="008F12A8"/>
    <w:rsid w:val="008F6788"/>
    <w:rsid w:val="00906200"/>
    <w:rsid w:val="0090709B"/>
    <w:rsid w:val="009122D1"/>
    <w:rsid w:val="009213A0"/>
    <w:rsid w:val="00925B5C"/>
    <w:rsid w:val="00932C07"/>
    <w:rsid w:val="009336E5"/>
    <w:rsid w:val="009339BD"/>
    <w:rsid w:val="0094613A"/>
    <w:rsid w:val="00946FB8"/>
    <w:rsid w:val="00961548"/>
    <w:rsid w:val="00974731"/>
    <w:rsid w:val="00975773"/>
    <w:rsid w:val="00993E8D"/>
    <w:rsid w:val="0099420D"/>
    <w:rsid w:val="009A1F0B"/>
    <w:rsid w:val="009A705D"/>
    <w:rsid w:val="009B3EAA"/>
    <w:rsid w:val="009C4EBC"/>
    <w:rsid w:val="009D6D18"/>
    <w:rsid w:val="009E0E86"/>
    <w:rsid w:val="00A04072"/>
    <w:rsid w:val="00A40BF9"/>
    <w:rsid w:val="00A54A48"/>
    <w:rsid w:val="00A85BB7"/>
    <w:rsid w:val="00A85CF9"/>
    <w:rsid w:val="00AA0B4C"/>
    <w:rsid w:val="00AA0DA0"/>
    <w:rsid w:val="00AB46A7"/>
    <w:rsid w:val="00AB4938"/>
    <w:rsid w:val="00AB4A21"/>
    <w:rsid w:val="00AC518B"/>
    <w:rsid w:val="00AD4C43"/>
    <w:rsid w:val="00AD562B"/>
    <w:rsid w:val="00AE01C1"/>
    <w:rsid w:val="00AE29E0"/>
    <w:rsid w:val="00B2123A"/>
    <w:rsid w:val="00B24B36"/>
    <w:rsid w:val="00B26077"/>
    <w:rsid w:val="00B41BF6"/>
    <w:rsid w:val="00B43935"/>
    <w:rsid w:val="00B43E68"/>
    <w:rsid w:val="00B4501A"/>
    <w:rsid w:val="00B45D28"/>
    <w:rsid w:val="00B61B18"/>
    <w:rsid w:val="00B8017E"/>
    <w:rsid w:val="00BA44AC"/>
    <w:rsid w:val="00BC6D32"/>
    <w:rsid w:val="00BE0040"/>
    <w:rsid w:val="00BE4C30"/>
    <w:rsid w:val="00BE619E"/>
    <w:rsid w:val="00BF4D77"/>
    <w:rsid w:val="00C001B2"/>
    <w:rsid w:val="00C05744"/>
    <w:rsid w:val="00C16A2C"/>
    <w:rsid w:val="00C20537"/>
    <w:rsid w:val="00C32E0D"/>
    <w:rsid w:val="00C407DE"/>
    <w:rsid w:val="00C409BC"/>
    <w:rsid w:val="00C444D6"/>
    <w:rsid w:val="00C565C5"/>
    <w:rsid w:val="00C711B7"/>
    <w:rsid w:val="00C863CC"/>
    <w:rsid w:val="00C94979"/>
    <w:rsid w:val="00CB64C0"/>
    <w:rsid w:val="00CB6F35"/>
    <w:rsid w:val="00CD1210"/>
    <w:rsid w:val="00CF66D2"/>
    <w:rsid w:val="00CF7881"/>
    <w:rsid w:val="00D220DA"/>
    <w:rsid w:val="00D47051"/>
    <w:rsid w:val="00D71CC0"/>
    <w:rsid w:val="00D8134B"/>
    <w:rsid w:val="00D87064"/>
    <w:rsid w:val="00D87EFD"/>
    <w:rsid w:val="00DA18C5"/>
    <w:rsid w:val="00DA45EA"/>
    <w:rsid w:val="00DC3E65"/>
    <w:rsid w:val="00DD7A23"/>
    <w:rsid w:val="00DE47CA"/>
    <w:rsid w:val="00DF01A3"/>
    <w:rsid w:val="00DF1A0D"/>
    <w:rsid w:val="00E101D6"/>
    <w:rsid w:val="00E312F2"/>
    <w:rsid w:val="00E354DE"/>
    <w:rsid w:val="00E503F6"/>
    <w:rsid w:val="00E5552D"/>
    <w:rsid w:val="00E55C7A"/>
    <w:rsid w:val="00E57013"/>
    <w:rsid w:val="00E608A6"/>
    <w:rsid w:val="00E67725"/>
    <w:rsid w:val="00EA3D6D"/>
    <w:rsid w:val="00EA7740"/>
    <w:rsid w:val="00EB75D3"/>
    <w:rsid w:val="00EC79ED"/>
    <w:rsid w:val="00ED797D"/>
    <w:rsid w:val="00ED7E28"/>
    <w:rsid w:val="00EF4A9A"/>
    <w:rsid w:val="00EF6A60"/>
    <w:rsid w:val="00EF74C3"/>
    <w:rsid w:val="00F007D0"/>
    <w:rsid w:val="00F12AFD"/>
    <w:rsid w:val="00F17F09"/>
    <w:rsid w:val="00F31F54"/>
    <w:rsid w:val="00F32588"/>
    <w:rsid w:val="00F42581"/>
    <w:rsid w:val="00F44AE3"/>
    <w:rsid w:val="00F4691B"/>
    <w:rsid w:val="00F56DE9"/>
    <w:rsid w:val="00F62FEA"/>
    <w:rsid w:val="00F708D8"/>
    <w:rsid w:val="00F8199E"/>
    <w:rsid w:val="00FA2B93"/>
    <w:rsid w:val="00FA3089"/>
    <w:rsid w:val="00FB02B3"/>
    <w:rsid w:val="00FC30A1"/>
    <w:rsid w:val="00FD7BD3"/>
    <w:rsid w:val="00FE0C88"/>
    <w:rsid w:val="00FF65A2"/>
    <w:rsid w:val="01A69B3F"/>
    <w:rsid w:val="01FFD375"/>
    <w:rsid w:val="025166A4"/>
    <w:rsid w:val="02BA5E91"/>
    <w:rsid w:val="038E615A"/>
    <w:rsid w:val="04667B0E"/>
    <w:rsid w:val="050840D9"/>
    <w:rsid w:val="05702B46"/>
    <w:rsid w:val="05968B12"/>
    <w:rsid w:val="05B89A94"/>
    <w:rsid w:val="0628E7B0"/>
    <w:rsid w:val="06526F58"/>
    <w:rsid w:val="069B68F3"/>
    <w:rsid w:val="08676C6E"/>
    <w:rsid w:val="09429B86"/>
    <w:rsid w:val="09B9539E"/>
    <w:rsid w:val="0A006A65"/>
    <w:rsid w:val="0A26D827"/>
    <w:rsid w:val="0A470AB4"/>
    <w:rsid w:val="0A8FD857"/>
    <w:rsid w:val="0AA98B24"/>
    <w:rsid w:val="0C53026B"/>
    <w:rsid w:val="0C9173FB"/>
    <w:rsid w:val="0DC7DEE2"/>
    <w:rsid w:val="0DF552C3"/>
    <w:rsid w:val="0DFDEC54"/>
    <w:rsid w:val="0E6D4564"/>
    <w:rsid w:val="0EC3A084"/>
    <w:rsid w:val="0F39F4DC"/>
    <w:rsid w:val="0F577335"/>
    <w:rsid w:val="11487C13"/>
    <w:rsid w:val="122A3876"/>
    <w:rsid w:val="125B58B2"/>
    <w:rsid w:val="1287B998"/>
    <w:rsid w:val="146C23FB"/>
    <w:rsid w:val="1555B36D"/>
    <w:rsid w:val="161E44CA"/>
    <w:rsid w:val="168FBC44"/>
    <w:rsid w:val="17D8FE89"/>
    <w:rsid w:val="17DA94E8"/>
    <w:rsid w:val="184E8961"/>
    <w:rsid w:val="18565F55"/>
    <w:rsid w:val="193907DD"/>
    <w:rsid w:val="1AD5DD90"/>
    <w:rsid w:val="1C558B39"/>
    <w:rsid w:val="1CC85B10"/>
    <w:rsid w:val="1DA1CBD5"/>
    <w:rsid w:val="202B7461"/>
    <w:rsid w:val="2091C645"/>
    <w:rsid w:val="21519B35"/>
    <w:rsid w:val="219494D4"/>
    <w:rsid w:val="21CED3D3"/>
    <w:rsid w:val="233D2BCF"/>
    <w:rsid w:val="24C6D758"/>
    <w:rsid w:val="24F32326"/>
    <w:rsid w:val="253415DF"/>
    <w:rsid w:val="25374AC5"/>
    <w:rsid w:val="262B2503"/>
    <w:rsid w:val="263153C0"/>
    <w:rsid w:val="26455857"/>
    <w:rsid w:val="2661AEBA"/>
    <w:rsid w:val="266EBA78"/>
    <w:rsid w:val="26984319"/>
    <w:rsid w:val="26F42654"/>
    <w:rsid w:val="27B145F9"/>
    <w:rsid w:val="27D8B789"/>
    <w:rsid w:val="28A58DB0"/>
    <w:rsid w:val="29080B55"/>
    <w:rsid w:val="29FE2E95"/>
    <w:rsid w:val="2B299716"/>
    <w:rsid w:val="2BB85ADA"/>
    <w:rsid w:val="2BC82051"/>
    <w:rsid w:val="2BF8133B"/>
    <w:rsid w:val="2C67CB54"/>
    <w:rsid w:val="2D545D55"/>
    <w:rsid w:val="2F1092C2"/>
    <w:rsid w:val="2F1E25A4"/>
    <w:rsid w:val="2F32252E"/>
    <w:rsid w:val="2F434950"/>
    <w:rsid w:val="2F6B99A5"/>
    <w:rsid w:val="300786D5"/>
    <w:rsid w:val="30B979FC"/>
    <w:rsid w:val="3115B64E"/>
    <w:rsid w:val="321136BF"/>
    <w:rsid w:val="343B58EC"/>
    <w:rsid w:val="35513BE9"/>
    <w:rsid w:val="35DB4CED"/>
    <w:rsid w:val="3609DE5F"/>
    <w:rsid w:val="36844E45"/>
    <w:rsid w:val="39C25F82"/>
    <w:rsid w:val="39FE34DD"/>
    <w:rsid w:val="3A412815"/>
    <w:rsid w:val="3A8B68BF"/>
    <w:rsid w:val="3ADBD1BA"/>
    <w:rsid w:val="3B27A357"/>
    <w:rsid w:val="3B9488AC"/>
    <w:rsid w:val="3C611249"/>
    <w:rsid w:val="3DCF16F0"/>
    <w:rsid w:val="3DF2B730"/>
    <w:rsid w:val="3E1D725C"/>
    <w:rsid w:val="3F00B50B"/>
    <w:rsid w:val="3F97BEAD"/>
    <w:rsid w:val="3FF23F27"/>
    <w:rsid w:val="4043E75F"/>
    <w:rsid w:val="40F24C97"/>
    <w:rsid w:val="4113358B"/>
    <w:rsid w:val="4148FD57"/>
    <w:rsid w:val="418F08FA"/>
    <w:rsid w:val="41F8B2D6"/>
    <w:rsid w:val="42B3DD6E"/>
    <w:rsid w:val="42ECC460"/>
    <w:rsid w:val="42FD1539"/>
    <w:rsid w:val="43074BB5"/>
    <w:rsid w:val="430F950E"/>
    <w:rsid w:val="4438D83A"/>
    <w:rsid w:val="448AB863"/>
    <w:rsid w:val="44E7BD12"/>
    <w:rsid w:val="460702A8"/>
    <w:rsid w:val="467CCB6D"/>
    <w:rsid w:val="46AE1919"/>
    <w:rsid w:val="471DC87B"/>
    <w:rsid w:val="48397F6D"/>
    <w:rsid w:val="48BBC3A1"/>
    <w:rsid w:val="492C89A2"/>
    <w:rsid w:val="4A2151F1"/>
    <w:rsid w:val="4A773831"/>
    <w:rsid w:val="4ADA447D"/>
    <w:rsid w:val="4AFAA849"/>
    <w:rsid w:val="4AFB100B"/>
    <w:rsid w:val="4DBAE736"/>
    <w:rsid w:val="4E36B1AE"/>
    <w:rsid w:val="4E5184C3"/>
    <w:rsid w:val="4F72B8EF"/>
    <w:rsid w:val="4F8CDB96"/>
    <w:rsid w:val="50221696"/>
    <w:rsid w:val="505E68D1"/>
    <w:rsid w:val="52167F71"/>
    <w:rsid w:val="523688E9"/>
    <w:rsid w:val="52E82524"/>
    <w:rsid w:val="53265C2F"/>
    <w:rsid w:val="54102825"/>
    <w:rsid w:val="543991B2"/>
    <w:rsid w:val="545532ED"/>
    <w:rsid w:val="54BED1C6"/>
    <w:rsid w:val="54F2D068"/>
    <w:rsid w:val="54FF3C54"/>
    <w:rsid w:val="55E98C68"/>
    <w:rsid w:val="55EFF243"/>
    <w:rsid w:val="56CCEA97"/>
    <w:rsid w:val="571A002A"/>
    <w:rsid w:val="57C93308"/>
    <w:rsid w:val="587D9314"/>
    <w:rsid w:val="5935AB3C"/>
    <w:rsid w:val="59BB1457"/>
    <w:rsid w:val="5A64CBA1"/>
    <w:rsid w:val="5B686911"/>
    <w:rsid w:val="5B78737C"/>
    <w:rsid w:val="5BA5B7FA"/>
    <w:rsid w:val="5C674E38"/>
    <w:rsid w:val="5C6D85BE"/>
    <w:rsid w:val="5D0183F6"/>
    <w:rsid w:val="5D175FDF"/>
    <w:rsid w:val="5D363C1A"/>
    <w:rsid w:val="5D85933D"/>
    <w:rsid w:val="5D9E08E8"/>
    <w:rsid w:val="5E571354"/>
    <w:rsid w:val="5EEE69A1"/>
    <w:rsid w:val="5FC7E16C"/>
    <w:rsid w:val="602EFA53"/>
    <w:rsid w:val="6040BF6E"/>
    <w:rsid w:val="60EC20A0"/>
    <w:rsid w:val="60FACD2F"/>
    <w:rsid w:val="61016ACA"/>
    <w:rsid w:val="613552D8"/>
    <w:rsid w:val="618C200D"/>
    <w:rsid w:val="61AE43BC"/>
    <w:rsid w:val="61BE32D1"/>
    <w:rsid w:val="6347FDD2"/>
    <w:rsid w:val="635A2007"/>
    <w:rsid w:val="642C3BBC"/>
    <w:rsid w:val="654948F1"/>
    <w:rsid w:val="6578618D"/>
    <w:rsid w:val="658253A1"/>
    <w:rsid w:val="65F0F627"/>
    <w:rsid w:val="66372AFB"/>
    <w:rsid w:val="66EEADF4"/>
    <w:rsid w:val="6778C483"/>
    <w:rsid w:val="681039EC"/>
    <w:rsid w:val="684586A0"/>
    <w:rsid w:val="688D9FEF"/>
    <w:rsid w:val="68F7F9C1"/>
    <w:rsid w:val="69B3F7C0"/>
    <w:rsid w:val="6A4553C3"/>
    <w:rsid w:val="6ADD569A"/>
    <w:rsid w:val="6B64EB2F"/>
    <w:rsid w:val="6BB23118"/>
    <w:rsid w:val="6BCA72A8"/>
    <w:rsid w:val="6C2FCD98"/>
    <w:rsid w:val="6C716502"/>
    <w:rsid w:val="6C86925A"/>
    <w:rsid w:val="6CAE29E6"/>
    <w:rsid w:val="6D715369"/>
    <w:rsid w:val="6D8C245A"/>
    <w:rsid w:val="6E1CF947"/>
    <w:rsid w:val="6E8FC596"/>
    <w:rsid w:val="6F278E41"/>
    <w:rsid w:val="6F2C6560"/>
    <w:rsid w:val="6F56F904"/>
    <w:rsid w:val="6F617CF0"/>
    <w:rsid w:val="6FA70369"/>
    <w:rsid w:val="704FBC5D"/>
    <w:rsid w:val="705F63F0"/>
    <w:rsid w:val="7158920A"/>
    <w:rsid w:val="71589791"/>
    <w:rsid w:val="72913E08"/>
    <w:rsid w:val="72CD3140"/>
    <w:rsid w:val="73204A20"/>
    <w:rsid w:val="73A9EF77"/>
    <w:rsid w:val="73FEE359"/>
    <w:rsid w:val="745C26AD"/>
    <w:rsid w:val="745C5B0A"/>
    <w:rsid w:val="758A84AC"/>
    <w:rsid w:val="75EFAD60"/>
    <w:rsid w:val="775288C3"/>
    <w:rsid w:val="777341BA"/>
    <w:rsid w:val="7899E8F3"/>
    <w:rsid w:val="790709FC"/>
    <w:rsid w:val="7A1C61CB"/>
    <w:rsid w:val="7A956CF7"/>
    <w:rsid w:val="7AA8D453"/>
    <w:rsid w:val="7BAD9E0C"/>
    <w:rsid w:val="7BFBD32F"/>
    <w:rsid w:val="7D4048BC"/>
    <w:rsid w:val="7F3CFEED"/>
    <w:rsid w:val="7F5FE9C5"/>
    <w:rsid w:val="7F9E19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D73F"/>
  <w15:chartTrackingRefBased/>
  <w15:docId w15:val="{65E493A3-D519-47AA-B196-B4FFD959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4A29"/>
  </w:style>
  <w:style w:type="paragraph" w:styleId="Heading1">
    <w:name w:val="heading 1"/>
    <w:basedOn w:val="Normal"/>
    <w:next w:val="Normal"/>
    <w:link w:val="Heading1Char"/>
    <w:uiPriority w:val="9"/>
    <w:qFormat/>
    <w:rsid w:val="009942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2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2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42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42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42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42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42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42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42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42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420D"/>
    <w:rPr>
      <w:rFonts w:eastAsiaTheme="majorEastAsia" w:cstheme="majorBidi"/>
      <w:color w:val="272727" w:themeColor="text1" w:themeTint="D8"/>
    </w:rPr>
  </w:style>
  <w:style w:type="paragraph" w:styleId="Title">
    <w:name w:val="Title"/>
    <w:basedOn w:val="Normal"/>
    <w:next w:val="Normal"/>
    <w:link w:val="TitleChar"/>
    <w:uiPriority w:val="10"/>
    <w:qFormat/>
    <w:rsid w:val="009942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42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42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4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20D"/>
    <w:pPr>
      <w:spacing w:before="160"/>
      <w:jc w:val="center"/>
    </w:pPr>
    <w:rPr>
      <w:i/>
      <w:iCs/>
      <w:color w:val="404040" w:themeColor="text1" w:themeTint="BF"/>
    </w:rPr>
  </w:style>
  <w:style w:type="character" w:styleId="QuoteChar" w:customStyle="1">
    <w:name w:val="Quote Char"/>
    <w:basedOn w:val="DefaultParagraphFont"/>
    <w:link w:val="Quote"/>
    <w:uiPriority w:val="29"/>
    <w:rsid w:val="0099420D"/>
    <w:rPr>
      <w:i/>
      <w:iCs/>
      <w:color w:val="404040" w:themeColor="text1" w:themeTint="BF"/>
    </w:rPr>
  </w:style>
  <w:style w:type="paragraph" w:styleId="ListParagraph">
    <w:name w:val="List Paragraph"/>
    <w:basedOn w:val="Normal"/>
    <w:uiPriority w:val="34"/>
    <w:qFormat/>
    <w:rsid w:val="0099420D"/>
    <w:pPr>
      <w:ind w:left="720"/>
      <w:contextualSpacing/>
    </w:pPr>
  </w:style>
  <w:style w:type="character" w:styleId="IntenseEmphasis">
    <w:name w:val="Intense Emphasis"/>
    <w:basedOn w:val="DefaultParagraphFont"/>
    <w:uiPriority w:val="21"/>
    <w:qFormat/>
    <w:rsid w:val="0099420D"/>
    <w:rPr>
      <w:i/>
      <w:iCs/>
      <w:color w:val="0F4761" w:themeColor="accent1" w:themeShade="BF"/>
    </w:rPr>
  </w:style>
  <w:style w:type="paragraph" w:styleId="IntenseQuote">
    <w:name w:val="Intense Quote"/>
    <w:basedOn w:val="Normal"/>
    <w:next w:val="Normal"/>
    <w:link w:val="IntenseQuoteChar"/>
    <w:uiPriority w:val="30"/>
    <w:qFormat/>
    <w:rsid w:val="009942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420D"/>
    <w:rPr>
      <w:i/>
      <w:iCs/>
      <w:color w:val="0F4761" w:themeColor="accent1" w:themeShade="BF"/>
    </w:rPr>
  </w:style>
  <w:style w:type="character" w:styleId="IntenseReference">
    <w:name w:val="Intense Reference"/>
    <w:basedOn w:val="DefaultParagraphFont"/>
    <w:uiPriority w:val="32"/>
    <w:qFormat/>
    <w:rsid w:val="0099420D"/>
    <w:rPr>
      <w:b/>
      <w:bCs/>
      <w:smallCaps/>
      <w:color w:val="0F4761" w:themeColor="accent1" w:themeShade="BF"/>
      <w:spacing w:val="5"/>
    </w:rPr>
  </w:style>
  <w:style w:type="character" w:styleId="CommentReference">
    <w:name w:val="annotation reference"/>
    <w:basedOn w:val="DefaultParagraphFont"/>
    <w:uiPriority w:val="99"/>
    <w:semiHidden/>
    <w:unhideWhenUsed/>
    <w:rsid w:val="0049249D"/>
    <w:rPr>
      <w:sz w:val="16"/>
      <w:szCs w:val="16"/>
    </w:rPr>
  </w:style>
  <w:style w:type="paragraph" w:styleId="CommentText">
    <w:name w:val="annotation text"/>
    <w:basedOn w:val="Normal"/>
    <w:link w:val="CommentTextChar"/>
    <w:uiPriority w:val="99"/>
    <w:unhideWhenUsed/>
    <w:rsid w:val="0049249D"/>
    <w:pPr>
      <w:spacing w:line="240" w:lineRule="auto"/>
    </w:pPr>
    <w:rPr>
      <w:sz w:val="20"/>
      <w:szCs w:val="20"/>
    </w:rPr>
  </w:style>
  <w:style w:type="character" w:styleId="CommentTextChar" w:customStyle="1">
    <w:name w:val="Comment Text Char"/>
    <w:basedOn w:val="DefaultParagraphFont"/>
    <w:link w:val="CommentText"/>
    <w:uiPriority w:val="99"/>
    <w:rsid w:val="0049249D"/>
    <w:rPr>
      <w:sz w:val="20"/>
      <w:szCs w:val="20"/>
    </w:rPr>
  </w:style>
  <w:style w:type="paragraph" w:styleId="CommentSubject">
    <w:name w:val="annotation subject"/>
    <w:basedOn w:val="CommentText"/>
    <w:next w:val="CommentText"/>
    <w:link w:val="CommentSubjectChar"/>
    <w:uiPriority w:val="99"/>
    <w:semiHidden/>
    <w:unhideWhenUsed/>
    <w:rsid w:val="0049249D"/>
    <w:rPr>
      <w:b/>
      <w:bCs/>
    </w:rPr>
  </w:style>
  <w:style w:type="character" w:styleId="CommentSubjectChar" w:customStyle="1">
    <w:name w:val="Comment Subject Char"/>
    <w:basedOn w:val="CommentTextChar"/>
    <w:link w:val="CommentSubject"/>
    <w:uiPriority w:val="99"/>
    <w:semiHidden/>
    <w:rsid w:val="0049249D"/>
    <w:rPr>
      <w:b/>
      <w:bCs/>
      <w:sz w:val="20"/>
      <w:szCs w:val="20"/>
    </w:rPr>
  </w:style>
  <w:style w:type="paragraph" w:styleId="Revision">
    <w:name w:val="Revision"/>
    <w:hidden/>
    <w:uiPriority w:val="99"/>
    <w:semiHidden/>
    <w:rsid w:val="00E55C7A"/>
    <w:pPr>
      <w:spacing w:after="0" w:line="240" w:lineRule="auto"/>
    </w:pPr>
  </w:style>
  <w:style w:type="paragraph" w:styleId="p1" w:customStyle="1">
    <w:name w:val="p1"/>
    <w:basedOn w:val="Normal"/>
    <w:rsid w:val="005A532F"/>
    <w:pPr>
      <w:spacing w:after="0" w:line="240" w:lineRule="auto"/>
    </w:pPr>
    <w:rPr>
      <w:rFonts w:ascii="Arial" w:hAnsi="Arial" w:eastAsia="Times New Roman" w:cs="Arial"/>
      <w:color w:val="090909"/>
      <w:kern w:val="0"/>
      <w:sz w:val="24"/>
      <w:szCs w:val="24"/>
      <w:lang w:eastAsia="en-GB"/>
      <w14:ligatures w14:val="none"/>
    </w:rPr>
  </w:style>
  <w:style w:type="character" w:styleId="s1" w:customStyle="1">
    <w:name w:val="s1"/>
    <w:basedOn w:val="DefaultParagraphFont"/>
    <w:rsid w:val="005A532F"/>
    <w:rPr>
      <w:rFonts w:hint="default" w:ascii="Arial" w:hAnsi="Arial" w:cs="Arial"/>
      <w:sz w:val="24"/>
      <w:szCs w:val="24"/>
    </w:rPr>
  </w:style>
  <w:style w:type="paragraph" w:styleId="Header">
    <w:name w:val="header"/>
    <w:basedOn w:val="Normal"/>
    <w:link w:val="HeaderChar"/>
    <w:uiPriority w:val="99"/>
    <w:unhideWhenUsed/>
    <w:rsid w:val="00AB46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46A7"/>
  </w:style>
  <w:style w:type="paragraph" w:styleId="Footer">
    <w:name w:val="footer"/>
    <w:basedOn w:val="Normal"/>
    <w:link w:val="FooterChar"/>
    <w:uiPriority w:val="99"/>
    <w:unhideWhenUsed/>
    <w:rsid w:val="00AB46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46A7"/>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uiPriority w:val="99"/>
    <w:name w:val="Hyperlink"/>
    <w:basedOn w:val="DefaultParagraphFont"/>
    <w:unhideWhenUsed/>
    <w:rsid w:val="6F56F90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44">
      <w:bodyDiv w:val="1"/>
      <w:marLeft w:val="0"/>
      <w:marRight w:val="0"/>
      <w:marTop w:val="0"/>
      <w:marBottom w:val="0"/>
      <w:divBdr>
        <w:top w:val="none" w:sz="0" w:space="0" w:color="auto"/>
        <w:left w:val="none" w:sz="0" w:space="0" w:color="auto"/>
        <w:bottom w:val="none" w:sz="0" w:space="0" w:color="auto"/>
        <w:right w:val="none" w:sz="0" w:space="0" w:color="auto"/>
      </w:divBdr>
    </w:div>
    <w:div w:id="609430521">
      <w:bodyDiv w:val="1"/>
      <w:marLeft w:val="0"/>
      <w:marRight w:val="0"/>
      <w:marTop w:val="0"/>
      <w:marBottom w:val="0"/>
      <w:divBdr>
        <w:top w:val="none" w:sz="0" w:space="0" w:color="auto"/>
        <w:left w:val="none" w:sz="0" w:space="0" w:color="auto"/>
        <w:bottom w:val="none" w:sz="0" w:space="0" w:color="auto"/>
        <w:right w:val="none" w:sz="0" w:space="0" w:color="auto"/>
      </w:divBdr>
    </w:div>
    <w:div w:id="1000809792">
      <w:bodyDiv w:val="1"/>
      <w:marLeft w:val="0"/>
      <w:marRight w:val="0"/>
      <w:marTop w:val="0"/>
      <w:marBottom w:val="0"/>
      <w:divBdr>
        <w:top w:val="none" w:sz="0" w:space="0" w:color="auto"/>
        <w:left w:val="none" w:sz="0" w:space="0" w:color="auto"/>
        <w:bottom w:val="none" w:sz="0" w:space="0" w:color="auto"/>
        <w:right w:val="none" w:sz="0" w:space="0" w:color="auto"/>
      </w:divBdr>
    </w:div>
    <w:div w:id="1241526741">
      <w:bodyDiv w:val="1"/>
      <w:marLeft w:val="0"/>
      <w:marRight w:val="0"/>
      <w:marTop w:val="0"/>
      <w:marBottom w:val="0"/>
      <w:divBdr>
        <w:top w:val="none" w:sz="0" w:space="0" w:color="auto"/>
        <w:left w:val="none" w:sz="0" w:space="0" w:color="auto"/>
        <w:bottom w:val="none" w:sz="0" w:space="0" w:color="auto"/>
        <w:right w:val="none" w:sz="0" w:space="0" w:color="auto"/>
      </w:divBdr>
    </w:div>
    <w:div w:id="1281376740">
      <w:bodyDiv w:val="1"/>
      <w:marLeft w:val="0"/>
      <w:marRight w:val="0"/>
      <w:marTop w:val="0"/>
      <w:marBottom w:val="0"/>
      <w:divBdr>
        <w:top w:val="none" w:sz="0" w:space="0" w:color="auto"/>
        <w:left w:val="none" w:sz="0" w:space="0" w:color="auto"/>
        <w:bottom w:val="none" w:sz="0" w:space="0" w:color="auto"/>
        <w:right w:val="none" w:sz="0" w:space="0" w:color="auto"/>
      </w:divBdr>
    </w:div>
    <w:div w:id="19826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www.jbl.com.mx/" TargetMode="External" Id="R7499591aafbb464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D4755-001C-4523-A475-30F2FFB06337}">
  <ds:schemaRefs>
    <ds:schemaRef ds:uri="http://schemas.microsoft.com/office/2006/metadata/properties"/>
    <ds:schemaRef ds:uri="http://schemas.microsoft.com/office/infopath/2007/PartnerControls"/>
    <ds:schemaRef ds:uri="4ba2b882-a9ae-4038-8a22-7fee9a36c823"/>
    <ds:schemaRef ds:uri="d898bcd3-7387-4723-9a43-d25410745e8b"/>
  </ds:schemaRefs>
</ds:datastoreItem>
</file>

<file path=customXml/itemProps2.xml><?xml version="1.0" encoding="utf-8"?>
<ds:datastoreItem xmlns:ds="http://schemas.openxmlformats.org/officeDocument/2006/customXml" ds:itemID="{7E61F2A6-7634-401E-9710-BAF42B5B5102}">
  <ds:schemaRefs>
    <ds:schemaRef ds:uri="http://schemas.openxmlformats.org/officeDocument/2006/bibliography"/>
  </ds:schemaRefs>
</ds:datastoreItem>
</file>

<file path=customXml/itemProps3.xml><?xml version="1.0" encoding="utf-8"?>
<ds:datastoreItem xmlns:ds="http://schemas.openxmlformats.org/officeDocument/2006/customXml" ds:itemID="{7FE8D3F0-0F67-48BC-8F49-12D11028821F}">
  <ds:schemaRefs>
    <ds:schemaRef ds:uri="http://schemas.microsoft.com/sharepoint/v3/contenttype/forms"/>
  </ds:schemaRefs>
</ds:datastoreItem>
</file>

<file path=customXml/itemProps4.xml><?xml version="1.0" encoding="utf-8"?>
<ds:datastoreItem xmlns:ds="http://schemas.openxmlformats.org/officeDocument/2006/customXml" ds:itemID="{F78A8F37-1F21-4CF2-B528-A2C24B501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Lawrence Taylor</dc:creator>
  <keywords/>
  <dc:description/>
  <lastModifiedBy>Rodrigo Plata</lastModifiedBy>
  <revision>14</revision>
  <dcterms:created xsi:type="dcterms:W3CDTF">2025-09-10T15:34:00.0000000Z</dcterms:created>
  <dcterms:modified xsi:type="dcterms:W3CDTF">2026-03-11T14:47:39.8147946Z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MSIP_Label_9c215d82-5bf5-4d07-af41-65de05a9c87a_Enabled">
    <vt:lpwstr>true</vt:lpwstr>
  </property>
  <property fmtid="{D5CDD505-2E9C-101B-9397-08002B2CF9AE}" pid="5" name="MSIP_Label_9c215d82-5bf5-4d07-af41-65de05a9c87a_SetDate">
    <vt:lpwstr>2025-08-11T08:28:13Z</vt:lpwstr>
  </property>
  <property fmtid="{D5CDD505-2E9C-101B-9397-08002B2CF9AE}" pid="6" name="MSIP_Label_9c215d82-5bf5-4d07-af41-65de05a9c87a_Method">
    <vt:lpwstr>Standard</vt:lpwstr>
  </property>
  <property fmtid="{D5CDD505-2E9C-101B-9397-08002B2CF9AE}" pid="7" name="MSIP_Label_9c215d82-5bf5-4d07-af41-65de05a9c87a_Name">
    <vt:lpwstr>Amber</vt:lpwstr>
  </property>
  <property fmtid="{D5CDD505-2E9C-101B-9397-08002B2CF9AE}" pid="8" name="MSIP_Label_9c215d82-5bf5-4d07-af41-65de05a9c87a_SiteId">
    <vt:lpwstr>f66b6bd3-ebc2-4f54-8769-d22858de97c5</vt:lpwstr>
  </property>
  <property fmtid="{D5CDD505-2E9C-101B-9397-08002B2CF9AE}" pid="9" name="MSIP_Label_9c215d82-5bf5-4d07-af41-65de05a9c87a_ActionId">
    <vt:lpwstr>1f105bda-e893-4a3a-8ce6-93c9ca83a1de</vt:lpwstr>
  </property>
  <property fmtid="{D5CDD505-2E9C-101B-9397-08002B2CF9AE}" pid="10" name="MSIP_Label_9c215d82-5bf5-4d07-af41-65de05a9c87a_ContentBits">
    <vt:lpwstr>0</vt:lpwstr>
  </property>
  <property fmtid="{D5CDD505-2E9C-101B-9397-08002B2CF9AE}" pid="11" name="MSIP_Label_9c215d82-5bf5-4d07-af41-65de05a9c87a_Tag">
    <vt:lpwstr>10, 3, 0, 2</vt:lpwstr>
  </property>
  <property fmtid="{D5CDD505-2E9C-101B-9397-08002B2CF9AE}" pid="13" name="docLang">
    <vt:lpwstr>en</vt:lpwstr>
  </property>
</Properties>
</file>